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4006B" w:rsidR="00D725EC" w:rsidP="79A6BB3F" w:rsidRDefault="00D005B2" w14:paraId="1DFD5BDE" w14:textId="33F99BC6">
      <w:pPr>
        <w:spacing w:before="29"/>
        <w:ind w:right="82"/>
        <w:rPr>
          <w:rFonts w:ascii="Franklin Gothic Book" w:hAnsi="Franklin Gothic Book" w:eastAsia="Franklin Gothic Book" w:cs="Franklin Gothic Book"/>
          <w:b/>
          <w:bCs/>
          <w:sz w:val="23"/>
          <w:szCs w:val="23"/>
          <w:u w:val="single"/>
        </w:rPr>
      </w:pPr>
      <w:r w:rsidRPr="0054006B">
        <w:rPr>
          <w:rFonts w:ascii="Franklin Gothic Book" w:hAnsi="Franklin Gothic Book" w:eastAsia="Franklin Gothic Book" w:cs="Franklin Gothic Book"/>
          <w:b/>
          <w:bCs/>
          <w:sz w:val="23"/>
          <w:szCs w:val="23"/>
          <w:u w:val="single"/>
        </w:rPr>
        <w:t>Community</w:t>
      </w:r>
      <w:r w:rsidR="001A46A1">
        <w:rPr>
          <w:rFonts w:ascii="Franklin Gothic Book" w:hAnsi="Franklin Gothic Book" w:eastAsia="Franklin Gothic Book" w:cs="Franklin Gothic Book"/>
          <w:b/>
          <w:bCs/>
          <w:sz w:val="23"/>
          <w:szCs w:val="23"/>
          <w:u w:val="single"/>
        </w:rPr>
        <w:t xml:space="preserve"> Progression</w:t>
      </w:r>
      <w:r w:rsidRPr="0054006B">
        <w:rPr>
          <w:rFonts w:ascii="Franklin Gothic Book" w:hAnsi="Franklin Gothic Book" w:eastAsia="Franklin Gothic Book" w:cs="Franklin Gothic Book"/>
          <w:b/>
          <w:bCs/>
          <w:sz w:val="23"/>
          <w:szCs w:val="23"/>
          <w:u w:val="single"/>
        </w:rPr>
        <w:t xml:space="preserve"> C</w:t>
      </w:r>
      <w:r w:rsidRPr="0054006B">
        <w:rPr>
          <w:rFonts w:ascii="Franklin Gothic Book" w:hAnsi="Franklin Gothic Book" w:eastAsia="Franklin Gothic Book" w:cs="Franklin Gothic Book"/>
          <w:b/>
          <w:bCs/>
          <w:spacing w:val="5"/>
          <w:sz w:val="23"/>
          <w:szCs w:val="23"/>
          <w:u w:val="single"/>
        </w:rPr>
        <w:t>o</w:t>
      </w:r>
      <w:r w:rsidRPr="0054006B">
        <w:rPr>
          <w:rFonts w:ascii="Franklin Gothic Book" w:hAnsi="Franklin Gothic Book" w:eastAsia="Franklin Gothic Book" w:cs="Franklin Gothic Book"/>
          <w:b/>
          <w:bCs/>
          <w:spacing w:val="-5"/>
          <w:sz w:val="23"/>
          <w:szCs w:val="23"/>
          <w:u w:val="single"/>
        </w:rPr>
        <w:t>a</w:t>
      </w:r>
      <w:r w:rsidRPr="0054006B">
        <w:rPr>
          <w:rFonts w:ascii="Franklin Gothic Book" w:hAnsi="Franklin Gothic Book" w:eastAsia="Franklin Gothic Book" w:cs="Franklin Gothic Book"/>
          <w:b/>
          <w:bCs/>
          <w:sz w:val="23"/>
          <w:szCs w:val="23"/>
          <w:u w:val="single"/>
        </w:rPr>
        <w:t>ch</w:t>
      </w:r>
    </w:p>
    <w:p w:rsidRPr="0054006B" w:rsidR="00D005B2" w:rsidP="3D48CD11" w:rsidRDefault="0054006B" w14:paraId="3F33B80D" w14:textId="1875B469">
      <w:p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Substantively, o</w:t>
      </w:r>
      <w:r w:rsidRPr="0054006B" w:rsidR="2E05560B">
        <w:rPr>
          <w:rFonts w:ascii="Franklin Gothic Book" w:hAnsi="Franklin Gothic Book" w:eastAsia="Franklin Gothic Book" w:cs="Franklin Gothic Book"/>
          <w:sz w:val="23"/>
          <w:szCs w:val="23"/>
        </w:rPr>
        <w:t>ur</w:t>
      </w:r>
      <w:r w:rsidRPr="0054006B" w:rsidR="00D005B2">
        <w:rPr>
          <w:rFonts w:ascii="Franklin Gothic Book" w:hAnsi="Franklin Gothic Book" w:eastAsia="Franklin Gothic Book" w:cs="Franklin Gothic Book"/>
          <w:sz w:val="23"/>
          <w:szCs w:val="23"/>
        </w:rPr>
        <w:t xml:space="preserve"> </w:t>
      </w:r>
      <w:r w:rsidRPr="0054006B" w:rsidR="2E05560B">
        <w:rPr>
          <w:rFonts w:ascii="Franklin Gothic Book" w:hAnsi="Franklin Gothic Book" w:eastAsia="Franklin Gothic Book" w:cs="Franklin Gothic Book"/>
          <w:sz w:val="23"/>
          <w:szCs w:val="23"/>
        </w:rPr>
        <w:t>Community</w:t>
      </w:r>
      <w:r w:rsidR="001A46A1">
        <w:rPr>
          <w:rFonts w:ascii="Franklin Gothic Book" w:hAnsi="Franklin Gothic Book" w:eastAsia="Franklin Gothic Book" w:cs="Franklin Gothic Book"/>
          <w:sz w:val="23"/>
          <w:szCs w:val="23"/>
        </w:rPr>
        <w:t xml:space="preserve"> Progression</w:t>
      </w:r>
      <w:r w:rsidRPr="0054006B" w:rsidR="2E05560B">
        <w:rPr>
          <w:rFonts w:ascii="Franklin Gothic Book" w:hAnsi="Franklin Gothic Book" w:eastAsia="Franklin Gothic Book" w:cs="Franklin Gothic Book"/>
          <w:sz w:val="23"/>
          <w:szCs w:val="23"/>
        </w:rPr>
        <w:t xml:space="preserve"> Coach </w:t>
      </w:r>
      <w:r w:rsidRPr="0054006B" w:rsidR="00D005B2">
        <w:rPr>
          <w:rFonts w:ascii="Franklin Gothic Book" w:hAnsi="Franklin Gothic Book" w:eastAsia="Franklin Gothic Book" w:cs="Franklin Gothic Book"/>
          <w:sz w:val="23"/>
          <w:szCs w:val="23"/>
        </w:rPr>
        <w:t>support</w:t>
      </w:r>
      <w:r w:rsidRPr="0054006B" w:rsidR="3D19ED47">
        <w:rPr>
          <w:rFonts w:ascii="Franklin Gothic Book" w:hAnsi="Franklin Gothic Book" w:eastAsia="Franklin Gothic Book" w:cs="Franklin Gothic Book"/>
          <w:sz w:val="23"/>
          <w:szCs w:val="23"/>
        </w:rPr>
        <w:t>s</w:t>
      </w:r>
      <w:r w:rsidRPr="0054006B" w:rsidR="00D005B2">
        <w:rPr>
          <w:rFonts w:ascii="Franklin Gothic Book" w:hAnsi="Franklin Gothic Book" w:eastAsia="Franklin Gothic Book" w:cs="Franklin Gothic Book"/>
          <w:sz w:val="23"/>
          <w:szCs w:val="23"/>
        </w:rPr>
        <w:t xml:space="preserve"> </w:t>
      </w:r>
      <w:r w:rsidRPr="0054006B" w:rsidR="53F41FD0">
        <w:rPr>
          <w:rFonts w:ascii="Franklin Gothic Book" w:hAnsi="Franklin Gothic Book" w:eastAsia="Franklin Gothic Book" w:cs="Franklin Gothic Book"/>
          <w:sz w:val="23"/>
          <w:szCs w:val="23"/>
        </w:rPr>
        <w:t xml:space="preserve">around </w:t>
      </w:r>
      <w:r w:rsidRPr="0054006B" w:rsidR="004B4988">
        <w:rPr>
          <w:rFonts w:ascii="Franklin Gothic Book" w:hAnsi="Franklin Gothic Book" w:eastAsia="Franklin Gothic Book" w:cs="Franklin Gothic Book"/>
          <w:sz w:val="23"/>
          <w:szCs w:val="23"/>
        </w:rPr>
        <w:t>60</w:t>
      </w:r>
      <w:r w:rsidRPr="0054006B" w:rsidR="00D005B2">
        <w:rPr>
          <w:rFonts w:ascii="Franklin Gothic Book" w:hAnsi="Franklin Gothic Book" w:eastAsia="Franklin Gothic Book" w:cs="Franklin Gothic Book"/>
          <w:sz w:val="23"/>
          <w:szCs w:val="23"/>
        </w:rPr>
        <w:t xml:space="preserve"> post-16 participants across regions, ensuring the quality and impact of the programme is delivered </w:t>
      </w:r>
      <w:r w:rsidR="00DF48D0">
        <w:rPr>
          <w:rFonts w:ascii="Franklin Gothic Book" w:hAnsi="Franklin Gothic Book" w:eastAsia="Franklin Gothic Book" w:cs="Franklin Gothic Book"/>
          <w:sz w:val="23"/>
          <w:szCs w:val="23"/>
        </w:rPr>
        <w:t>to increase and secure young people and young adults transition int</w:t>
      </w:r>
      <w:r w:rsidR="00A24E84">
        <w:rPr>
          <w:rFonts w:ascii="Franklin Gothic Book" w:hAnsi="Franklin Gothic Book" w:eastAsia="Franklin Gothic Book" w:cs="Franklin Gothic Book"/>
          <w:sz w:val="23"/>
          <w:szCs w:val="23"/>
        </w:rPr>
        <w:t xml:space="preserve">o education employment and training. </w:t>
      </w:r>
      <w:r w:rsidR="00B8723C">
        <w:rPr>
          <w:rFonts w:ascii="Franklin Gothic Book" w:hAnsi="Franklin Gothic Book" w:eastAsia="Franklin Gothic Book" w:cs="Franklin Gothic Book"/>
          <w:sz w:val="23"/>
          <w:szCs w:val="23"/>
        </w:rPr>
        <w:t xml:space="preserve">This will be </w:t>
      </w:r>
      <w:r w:rsidR="00E24747">
        <w:rPr>
          <w:rFonts w:ascii="Franklin Gothic Book" w:hAnsi="Franklin Gothic Book" w:eastAsia="Franklin Gothic Book" w:cs="Franklin Gothic Book"/>
          <w:sz w:val="23"/>
          <w:szCs w:val="23"/>
        </w:rPr>
        <w:t xml:space="preserve">through </w:t>
      </w:r>
      <w:r w:rsidRPr="0054006B" w:rsidR="00D005B2">
        <w:rPr>
          <w:rFonts w:ascii="Franklin Gothic Book" w:hAnsi="Franklin Gothic Book" w:eastAsia="Franklin Gothic Book" w:cs="Franklin Gothic Book"/>
          <w:sz w:val="23"/>
          <w:szCs w:val="23"/>
        </w:rPr>
        <w:t xml:space="preserve">successful </w:t>
      </w:r>
      <w:r w:rsidR="00B25B73">
        <w:rPr>
          <w:rFonts w:ascii="Franklin Gothic Book" w:hAnsi="Franklin Gothic Book" w:eastAsia="Franklin Gothic Book" w:cs="Franklin Gothic Book"/>
          <w:sz w:val="23"/>
          <w:szCs w:val="23"/>
        </w:rPr>
        <w:t>stakeholder</w:t>
      </w:r>
      <w:r w:rsidR="00E24747">
        <w:rPr>
          <w:rFonts w:ascii="Franklin Gothic Book" w:hAnsi="Franklin Gothic Book" w:eastAsia="Franklin Gothic Book" w:cs="Franklin Gothic Book"/>
          <w:sz w:val="23"/>
          <w:szCs w:val="23"/>
        </w:rPr>
        <w:t xml:space="preserve"> </w:t>
      </w:r>
      <w:r w:rsidRPr="0054006B" w:rsidR="00D005B2">
        <w:rPr>
          <w:rFonts w:ascii="Franklin Gothic Book" w:hAnsi="Franklin Gothic Book" w:eastAsia="Franklin Gothic Book" w:cs="Franklin Gothic Book"/>
          <w:sz w:val="23"/>
          <w:szCs w:val="23"/>
        </w:rPr>
        <w:t>relationships with partner further education providers</w:t>
      </w:r>
      <w:r w:rsidR="00EE1BBB">
        <w:rPr>
          <w:rFonts w:ascii="Franklin Gothic Book" w:hAnsi="Franklin Gothic Book" w:eastAsia="Franklin Gothic Book" w:cs="Franklin Gothic Book"/>
          <w:sz w:val="23"/>
          <w:szCs w:val="23"/>
        </w:rPr>
        <w:t>, training providers</w:t>
      </w:r>
      <w:r w:rsidR="00E13BE4">
        <w:rPr>
          <w:rFonts w:ascii="Franklin Gothic Book" w:hAnsi="Franklin Gothic Book" w:eastAsia="Franklin Gothic Book" w:cs="Franklin Gothic Book"/>
          <w:sz w:val="23"/>
          <w:szCs w:val="23"/>
        </w:rPr>
        <w:t xml:space="preserve"> and</w:t>
      </w:r>
      <w:r w:rsidR="00EE1BBB">
        <w:rPr>
          <w:rFonts w:ascii="Franklin Gothic Book" w:hAnsi="Franklin Gothic Book" w:eastAsia="Franklin Gothic Book" w:cs="Franklin Gothic Book"/>
          <w:sz w:val="23"/>
          <w:szCs w:val="23"/>
        </w:rPr>
        <w:t xml:space="preserve"> employers</w:t>
      </w:r>
      <w:r w:rsidR="00E13BE4">
        <w:rPr>
          <w:rFonts w:ascii="Franklin Gothic Book" w:hAnsi="Franklin Gothic Book" w:eastAsia="Franklin Gothic Book" w:cs="Franklin Gothic Book"/>
          <w:sz w:val="23"/>
          <w:szCs w:val="23"/>
        </w:rPr>
        <w:t xml:space="preserve">. </w:t>
      </w:r>
    </w:p>
    <w:p w:rsidRPr="0054006B" w:rsidR="0054006B" w:rsidP="3D48CD11" w:rsidRDefault="0054006B" w14:paraId="6F279A21" w14:textId="77777777">
      <w:p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</w:p>
    <w:p w:rsidRPr="0054006B" w:rsidR="0054006B" w:rsidP="3D48CD11" w:rsidRDefault="0054006B" w14:paraId="7FBCE6AB" w14:textId="349EE360">
      <w:p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Where required and reasonable, the Community</w:t>
      </w:r>
      <w:r w:rsidR="00D93B5F">
        <w:rPr>
          <w:rFonts w:ascii="Franklin Gothic Book" w:hAnsi="Franklin Gothic Book" w:eastAsia="Franklin Gothic Book" w:cs="Franklin Gothic Book"/>
          <w:sz w:val="23"/>
          <w:szCs w:val="23"/>
        </w:rPr>
        <w:t xml:space="preserve"> Progression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 Coach will also support the development and delivery of additional programmes (ad hoc, or otherwise) aligned with ThinkForward’s broader objectives</w:t>
      </w:r>
      <w:r w:rsidR="00D93B5F">
        <w:rPr>
          <w:rFonts w:ascii="Franklin Gothic Book" w:hAnsi="Franklin Gothic Book" w:eastAsia="Franklin Gothic Book" w:cs="Franklin Gothic Book"/>
          <w:sz w:val="23"/>
          <w:szCs w:val="23"/>
        </w:rPr>
        <w:t>, business delivery needs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 and strategic priorities.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br/>
      </w:r>
    </w:p>
    <w:p w:rsidRPr="0054006B" w:rsidR="00D005B2" w:rsidP="3D48CD11" w:rsidRDefault="00D005B2" w14:paraId="226FA8F7" w14:textId="2158F2DA">
      <w:pPr>
        <w:spacing w:before="29"/>
        <w:ind w:right="2664"/>
        <w:rPr>
          <w:rFonts w:ascii="Franklin Gothic Book" w:hAnsi="Franklin Gothic Book" w:eastAsia="Franklin Gothic Book" w:cs="Franklin Gothic Book"/>
          <w:b/>
          <w:bCs/>
          <w:sz w:val="23"/>
          <w:szCs w:val="23"/>
          <w:u w:val="single"/>
        </w:rPr>
      </w:pPr>
      <w:r w:rsidRPr="0054006B">
        <w:rPr>
          <w:rFonts w:ascii="Franklin Gothic Book" w:hAnsi="Franklin Gothic Book" w:eastAsia="Franklin Gothic Book" w:cs="Franklin Gothic Book"/>
          <w:b/>
          <w:bCs/>
          <w:sz w:val="23"/>
          <w:szCs w:val="23"/>
          <w:u w:val="single"/>
        </w:rPr>
        <w:t>Key responsibilities</w:t>
      </w:r>
    </w:p>
    <w:p w:rsidRPr="0054006B" w:rsidR="00D005B2" w:rsidP="3D48CD11" w:rsidRDefault="008B31AC" w14:paraId="4608DCA1" w14:textId="63F6155E">
      <w:pPr>
        <w:spacing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  <w:t>Engage and work with</w:t>
      </w:r>
      <w:r w:rsidRPr="00C259D8" w:rsidR="087AFBC8"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  <w:t xml:space="preserve"> young people </w:t>
      </w:r>
      <w:r w:rsidRPr="00C259D8" w:rsidR="00E13BE4"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  <w:t>and young adults</w:t>
      </w:r>
      <w:r w:rsidR="00062275">
        <w:rPr>
          <w:rFonts w:ascii="Franklin Gothic Book" w:hAnsi="Franklin Gothic Book" w:eastAsia="Franklin Gothic Book" w:cs="Franklin Gothic Book"/>
          <w:sz w:val="23"/>
          <w:szCs w:val="23"/>
        </w:rPr>
        <w:t xml:space="preserve"> aged 16-25</w:t>
      </w:r>
      <w:r w:rsidRPr="0054006B" w:rsidR="087AFBC8">
        <w:rPr>
          <w:rFonts w:ascii="Franklin Gothic Book" w:hAnsi="Franklin Gothic Book" w:eastAsia="Franklin Gothic Book" w:cs="Franklin Gothic Book"/>
          <w:sz w:val="23"/>
          <w:szCs w:val="23"/>
        </w:rPr>
        <w:t xml:space="preserve"> </w:t>
      </w:r>
      <w:r>
        <w:rPr>
          <w:rFonts w:ascii="Franklin Gothic Book" w:hAnsi="Franklin Gothic Book" w:eastAsia="Franklin Gothic Book" w:cs="Franklin Gothic Book"/>
          <w:sz w:val="23"/>
          <w:szCs w:val="23"/>
        </w:rPr>
        <w:t xml:space="preserve">to </w:t>
      </w:r>
      <w:r w:rsidRPr="0054006B" w:rsidR="087AFBC8">
        <w:rPr>
          <w:rFonts w:ascii="Franklin Gothic Book" w:hAnsi="Franklin Gothic Book" w:eastAsia="Franklin Gothic Book" w:cs="Franklin Gothic Book"/>
          <w:sz w:val="23"/>
          <w:szCs w:val="23"/>
        </w:rPr>
        <w:t xml:space="preserve">build and maintain relationships </w:t>
      </w:r>
      <w:r w:rsidR="00062275">
        <w:rPr>
          <w:rFonts w:ascii="Franklin Gothic Book" w:hAnsi="Franklin Gothic Book" w:eastAsia="Franklin Gothic Book" w:cs="Franklin Gothic Book"/>
          <w:sz w:val="23"/>
          <w:szCs w:val="23"/>
        </w:rPr>
        <w:t>and participation</w:t>
      </w:r>
      <w:r w:rsidRPr="0054006B" w:rsidR="087AFBC8">
        <w:rPr>
          <w:rFonts w:ascii="Franklin Gothic Book" w:hAnsi="Franklin Gothic Book" w:eastAsia="Franklin Gothic Book" w:cs="Franklin Gothic Book"/>
          <w:sz w:val="23"/>
          <w:szCs w:val="23"/>
        </w:rPr>
        <w:t xml:space="preserve"> people to ensure the</w:t>
      </w:r>
      <w:r w:rsidR="00062275">
        <w:rPr>
          <w:rFonts w:ascii="Franklin Gothic Book" w:hAnsi="Franklin Gothic Book" w:eastAsia="Franklin Gothic Book" w:cs="Franklin Gothic Book"/>
          <w:sz w:val="23"/>
          <w:szCs w:val="23"/>
        </w:rPr>
        <w:t xml:space="preserve">ir transition into EET </w:t>
      </w:r>
      <w:r w:rsidR="00C259D8">
        <w:rPr>
          <w:rFonts w:ascii="Franklin Gothic Book" w:hAnsi="Franklin Gothic Book" w:eastAsia="Franklin Gothic Book" w:cs="Franklin Gothic Book"/>
          <w:sz w:val="23"/>
          <w:szCs w:val="23"/>
        </w:rPr>
        <w:t>is secured</w:t>
      </w:r>
    </w:p>
    <w:p w:rsidRPr="0054006B" w:rsidR="00D005B2" w:rsidP="3D48CD11" w:rsidRDefault="2FFD1A15" w14:paraId="0B1F84BB" w14:textId="6F678203">
      <w:pPr>
        <w:pStyle w:val="ListParagraph"/>
        <w:numPr>
          <w:ilvl w:val="0"/>
          <w:numId w:val="28"/>
        </w:numPr>
        <w:spacing w:before="29"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Ensure post 16 participants remain engaged in the </w:t>
      </w:r>
      <w:r w:rsidR="008B31AC">
        <w:rPr>
          <w:rFonts w:ascii="Franklin Gothic Book" w:hAnsi="Franklin Gothic Book" w:eastAsia="Franklin Gothic Book" w:cs="Franklin Gothic Book"/>
          <w:sz w:val="23"/>
          <w:szCs w:val="23"/>
        </w:rPr>
        <w:t>Work Forward</w:t>
      </w:r>
      <w:r w:rsidR="00D93B5F">
        <w:rPr>
          <w:rFonts w:ascii="Franklin Gothic Book" w:hAnsi="Franklin Gothic Book" w:eastAsia="Franklin Gothic Book" w:cs="Franklin Gothic Book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programme.</w:t>
      </w:r>
    </w:p>
    <w:p w:rsidRPr="0054006B" w:rsidR="00D005B2" w:rsidP="3D48CD11" w:rsidRDefault="00D005B2" w14:paraId="0F749B44" w14:textId="70238E34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A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ss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pacing w:val="-4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the</w:t>
      </w:r>
      <w:r w:rsidRPr="0054006B">
        <w:rPr>
          <w:rFonts w:ascii="Franklin Gothic Book" w:hAnsi="Franklin Gothic Book" w:eastAsia="Franklin Gothic Book" w:cs="Franklin Gothic Book"/>
          <w:spacing w:val="-4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d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pacing w:val="-4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of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t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h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-4"/>
          <w:sz w:val="23"/>
          <w:szCs w:val="23"/>
        </w:rPr>
        <w:t>y</w:t>
      </w:r>
      <w:r w:rsidRPr="0054006B">
        <w:rPr>
          <w:rFonts w:ascii="Franklin Gothic Book" w:hAnsi="Franklin Gothic Book" w:eastAsia="Franklin Gothic Book" w:cs="Franklin Gothic Book"/>
          <w:spacing w:val="4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u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g</w:t>
      </w:r>
      <w:r w:rsidRPr="0054006B">
        <w:rPr>
          <w:rFonts w:ascii="Franklin Gothic Book" w:hAnsi="Franklin Gothic Book" w:eastAsia="Franklin Gothic Book" w:cs="Franklin Gothic Book"/>
          <w:spacing w:val="-3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p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p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l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e, using outcome data</w:t>
      </w:r>
      <w:r w:rsidRPr="0054006B">
        <w:rPr>
          <w:rFonts w:ascii="Franklin Gothic Book" w:hAnsi="Franklin Gothic Book" w:eastAsia="Franklin Gothic Book" w:cs="Franklin Gothic Book"/>
          <w:spacing w:val="-4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-3"/>
          <w:sz w:val="23"/>
          <w:szCs w:val="23"/>
        </w:rPr>
        <w:t xml:space="preserve">to 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d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gn 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t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a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l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or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d</w:t>
      </w:r>
      <w:r w:rsidRPr="0054006B">
        <w:rPr>
          <w:rFonts w:ascii="Franklin Gothic Book" w:hAnsi="Franklin Gothic Book" w:eastAsia="Franklin Gothic Book" w:cs="Franklin Gothic Book"/>
          <w:spacing w:val="-7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a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c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t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on</w:t>
      </w:r>
      <w:r w:rsidRPr="0054006B">
        <w:rPr>
          <w:rFonts w:ascii="Franklin Gothic Book" w:hAnsi="Franklin Gothic Book" w:eastAsia="Franklin Gothic Book" w:cs="Franklin Gothic Book"/>
          <w:spacing w:val="-6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p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l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ans</w:t>
      </w:r>
      <w:r w:rsidR="00D32E57">
        <w:rPr>
          <w:rFonts w:ascii="Franklin Gothic Book" w:hAnsi="Franklin Gothic Book" w:eastAsia="Franklin Gothic Book" w:cs="Franklin Gothic Book"/>
          <w:sz w:val="23"/>
          <w:szCs w:val="23"/>
        </w:rPr>
        <w:t xml:space="preserve"> linked to clear post 16 pathways</w:t>
      </w:r>
    </w:p>
    <w:p w:rsidRPr="0054006B" w:rsidR="00D005B2" w:rsidP="3D48CD11" w:rsidRDefault="00D005B2" w14:paraId="07754910" w14:textId="6A54EE4B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Using the ThinkForward Coaching methodology ho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l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d</w:t>
      </w:r>
      <w:r w:rsidRPr="0054006B">
        <w:rPr>
          <w:rFonts w:ascii="Franklin Gothic Book" w:hAnsi="Franklin Gothic Book" w:eastAsia="Franklin Gothic Book" w:cs="Franklin Gothic Book"/>
          <w:spacing w:val="-2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re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g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u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l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ar</w:t>
      </w:r>
      <w:r w:rsidRPr="0054006B">
        <w:rPr>
          <w:rFonts w:ascii="Franklin Gothic Book" w:hAnsi="Franklin Gothic Book" w:eastAsia="Franklin Gothic Book" w:cs="Franklin Gothic Book"/>
          <w:spacing w:val="-6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1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:1</w:t>
      </w:r>
      <w:r w:rsidRPr="0054006B">
        <w:rPr>
          <w:rFonts w:ascii="Franklin Gothic Book" w:hAnsi="Franklin Gothic Book" w:eastAsia="Franklin Gothic Book" w:cs="Franklin Gothic Book"/>
          <w:spacing w:val="-4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a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nd</w:t>
      </w:r>
      <w:r w:rsidRPr="0054006B">
        <w:rPr>
          <w:rFonts w:ascii="Franklin Gothic Book" w:hAnsi="Franklin Gothic Book" w:eastAsia="Franklin Gothic Book" w:cs="Franklin Gothic Book"/>
          <w:spacing w:val="-2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group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 xml:space="preserve"> </w:t>
      </w:r>
      <w:r w:rsidR="009D5EC5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 xml:space="preserve">coaching 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ss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pacing w:val="-5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-2"/>
          <w:sz w:val="23"/>
          <w:szCs w:val="23"/>
        </w:rPr>
        <w:t>w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t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h</w:t>
      </w:r>
      <w:r w:rsidRPr="0054006B">
        <w:rPr>
          <w:rFonts w:ascii="Franklin Gothic Book" w:hAnsi="Franklin Gothic Book" w:eastAsia="Franklin Gothic Book" w:cs="Franklin Gothic Book"/>
          <w:spacing w:val="-2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-4"/>
          <w:sz w:val="23"/>
          <w:szCs w:val="23"/>
        </w:rPr>
        <w:t>y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u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g</w:t>
      </w:r>
      <w:r w:rsidRPr="0054006B">
        <w:rPr>
          <w:rFonts w:ascii="Franklin Gothic Book" w:hAnsi="Franklin Gothic Book" w:eastAsia="Franklin Gothic Book" w:cs="Franklin Gothic Book"/>
          <w:spacing w:val="-5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p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p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l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 w:rsidR="007076A4">
        <w:rPr>
          <w:rFonts w:ascii="Franklin Gothic Book" w:hAnsi="Franklin Gothic Book" w:eastAsia="Franklin Gothic Book" w:cs="Franklin Gothic Book"/>
          <w:sz w:val="23"/>
          <w:szCs w:val="23"/>
        </w:rPr>
        <w:t xml:space="preserve"> in person </w:t>
      </w:r>
      <w:r w:rsidR="009D5EC5">
        <w:rPr>
          <w:rFonts w:ascii="Franklin Gothic Book" w:hAnsi="Franklin Gothic Book" w:eastAsia="Franklin Gothic Book" w:cs="Franklin Gothic Book"/>
          <w:sz w:val="23"/>
          <w:szCs w:val="23"/>
        </w:rPr>
        <w:t>linked to our core work readiness capabilities</w:t>
      </w:r>
      <w:r w:rsidRPr="0054006B" w:rsidR="007076A4">
        <w:rPr>
          <w:rFonts w:ascii="Franklin Gothic Book" w:hAnsi="Franklin Gothic Book" w:eastAsia="Franklin Gothic Book" w:cs="Franklin Gothic Book"/>
          <w:sz w:val="23"/>
          <w:szCs w:val="23"/>
        </w:rPr>
        <w:t>.</w:t>
      </w:r>
    </w:p>
    <w:p w:rsidRPr="0054006B" w:rsidR="004B4988" w:rsidP="3D48CD11" w:rsidRDefault="004B4988" w14:paraId="4FD7EB0A" w14:textId="7DFD27D0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Develop personalised </w:t>
      </w:r>
      <w:r w:rsidRPr="0054006B" w:rsidR="00B84008">
        <w:rPr>
          <w:rFonts w:ascii="Franklin Gothic Book" w:hAnsi="Franklin Gothic Book" w:eastAsia="Franklin Gothic Book" w:cs="Franklin Gothic Book"/>
          <w:sz w:val="23"/>
          <w:szCs w:val="23"/>
        </w:rPr>
        <w:t xml:space="preserve">intensive NEET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support </w:t>
      </w:r>
      <w:r w:rsidR="009D5EC5">
        <w:rPr>
          <w:rFonts w:ascii="Franklin Gothic Book" w:hAnsi="Franklin Gothic Book" w:eastAsia="Franklin Gothic Book" w:cs="Franklin Gothic Book"/>
          <w:sz w:val="23"/>
          <w:szCs w:val="23"/>
        </w:rPr>
        <w:t xml:space="preserve">which minimises and removes barriers to </w:t>
      </w:r>
      <w:r w:rsidR="007B3E10">
        <w:rPr>
          <w:rFonts w:ascii="Franklin Gothic Book" w:hAnsi="Franklin Gothic Book" w:eastAsia="Franklin Gothic Book" w:cs="Franklin Gothic Book"/>
          <w:sz w:val="23"/>
          <w:szCs w:val="23"/>
        </w:rPr>
        <w:t xml:space="preserve">thriving and </w:t>
      </w:r>
      <w:r w:rsidR="00530E25">
        <w:rPr>
          <w:rFonts w:ascii="Franklin Gothic Book" w:hAnsi="Franklin Gothic Book" w:eastAsia="Franklin Gothic Book" w:cs="Franklin Gothic Book"/>
          <w:sz w:val="23"/>
          <w:szCs w:val="23"/>
        </w:rPr>
        <w:t xml:space="preserve">transitioning into </w:t>
      </w:r>
      <w:r w:rsidR="007110CD">
        <w:rPr>
          <w:rFonts w:ascii="Franklin Gothic Book" w:hAnsi="Franklin Gothic Book" w:eastAsia="Franklin Gothic Book" w:cs="Franklin Gothic Book"/>
          <w:sz w:val="23"/>
          <w:szCs w:val="23"/>
        </w:rPr>
        <w:t>EET</w:t>
      </w:r>
    </w:p>
    <w:p w:rsidRPr="0054006B" w:rsidR="00D005B2" w:rsidP="3D48CD11" w:rsidRDefault="00D005B2" w14:paraId="3980979F" w14:textId="2EF630A7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Ensure young people engage </w:t>
      </w:r>
      <w:r w:rsidRPr="0054006B" w:rsidR="00F213A0">
        <w:rPr>
          <w:rFonts w:ascii="Franklin Gothic Book" w:hAnsi="Franklin Gothic Book" w:eastAsia="Franklin Gothic Book" w:cs="Franklin Gothic Book"/>
          <w:sz w:val="23"/>
          <w:szCs w:val="23"/>
        </w:rPr>
        <w:t xml:space="preserve">in person and online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with opportunities provided by third parties including employers and partner charities</w:t>
      </w:r>
    </w:p>
    <w:p w:rsidRPr="0054006B" w:rsidR="00D005B2" w:rsidP="3D48CD11" w:rsidRDefault="00D005B2" w14:paraId="15457A11" w14:textId="4BBA711E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ure</w:t>
      </w:r>
      <w:r w:rsidRPr="0054006B">
        <w:rPr>
          <w:rFonts w:ascii="Franklin Gothic Book" w:hAnsi="Franklin Gothic Book" w:eastAsia="Franklin Gothic Book" w:cs="Franklin Gothic Book"/>
          <w:spacing w:val="3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t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h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at</w:t>
      </w:r>
      <w:r w:rsidRPr="0054006B">
        <w:rPr>
          <w:rFonts w:ascii="Franklin Gothic Book" w:hAnsi="Franklin Gothic Book" w:eastAsia="Franklin Gothic Book" w:cs="Franklin Gothic Book"/>
          <w:spacing w:val="8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-4"/>
          <w:sz w:val="23"/>
          <w:szCs w:val="23"/>
        </w:rPr>
        <w:t>y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u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g</w:t>
      </w:r>
      <w:r w:rsidRPr="0054006B">
        <w:rPr>
          <w:rFonts w:ascii="Franklin Gothic Book" w:hAnsi="Franklin Gothic Book" w:eastAsia="Franklin Gothic Book" w:cs="Franklin Gothic Book"/>
          <w:spacing w:val="4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p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p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l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5"/>
          <w:sz w:val="23"/>
          <w:szCs w:val="23"/>
        </w:rPr>
        <w:t xml:space="preserve"> </w:t>
      </w:r>
      <w:proofErr w:type="gramStart"/>
      <w:r w:rsidR="008C131E">
        <w:rPr>
          <w:rFonts w:ascii="Franklin Gothic Book" w:hAnsi="Franklin Gothic Book" w:eastAsia="Franklin Gothic Book" w:cs="Franklin Gothic Book"/>
          <w:sz w:val="23"/>
          <w:szCs w:val="23"/>
        </w:rPr>
        <w:t>have the opportunity to</w:t>
      </w:r>
      <w:proofErr w:type="gramEnd"/>
      <w:r w:rsidR="008C131E">
        <w:rPr>
          <w:rFonts w:ascii="Franklin Gothic Book" w:hAnsi="Franklin Gothic Book" w:eastAsia="Franklin Gothic Book" w:cs="Franklin Gothic Book"/>
          <w:sz w:val="23"/>
          <w:szCs w:val="23"/>
        </w:rPr>
        <w:t xml:space="preserve"> build </w:t>
      </w:r>
      <w:r w:rsidR="00012AC9">
        <w:rPr>
          <w:rFonts w:ascii="Franklin Gothic Book" w:hAnsi="Franklin Gothic Book" w:eastAsia="Franklin Gothic Book" w:cs="Franklin Gothic Book"/>
          <w:sz w:val="23"/>
          <w:szCs w:val="23"/>
        </w:rPr>
        <w:t xml:space="preserve">work </w:t>
      </w:r>
      <w:r w:rsidR="00365E56">
        <w:rPr>
          <w:rFonts w:ascii="Franklin Gothic Book" w:hAnsi="Franklin Gothic Book" w:eastAsia="Franklin Gothic Book" w:cs="Franklin Gothic Book"/>
          <w:sz w:val="23"/>
          <w:szCs w:val="23"/>
        </w:rPr>
        <w:t xml:space="preserve">experience </w:t>
      </w:r>
      <w:r w:rsidR="00012AC9">
        <w:rPr>
          <w:rFonts w:ascii="Franklin Gothic Book" w:hAnsi="Franklin Gothic Book" w:eastAsia="Franklin Gothic Book" w:cs="Franklin Gothic Book"/>
          <w:sz w:val="23"/>
          <w:szCs w:val="23"/>
        </w:rPr>
        <w:t xml:space="preserve">and substantial </w:t>
      </w:r>
      <w:proofErr w:type="gramStart"/>
      <w:r w:rsidR="00012AC9">
        <w:rPr>
          <w:rFonts w:ascii="Franklin Gothic Book" w:hAnsi="Franklin Gothic Book" w:eastAsia="Franklin Gothic Book" w:cs="Franklin Gothic Book"/>
          <w:sz w:val="23"/>
          <w:szCs w:val="23"/>
        </w:rPr>
        <w:t>work place</w:t>
      </w:r>
      <w:proofErr w:type="gramEnd"/>
      <w:r w:rsidR="00012AC9">
        <w:rPr>
          <w:rFonts w:ascii="Franklin Gothic Book" w:hAnsi="Franklin Gothic Book" w:eastAsia="Franklin Gothic Book" w:cs="Franklin Gothic Book"/>
          <w:sz w:val="23"/>
          <w:szCs w:val="23"/>
        </w:rPr>
        <w:t xml:space="preserve"> exposures </w:t>
      </w:r>
      <w:r w:rsidR="00A2248C">
        <w:rPr>
          <w:rFonts w:ascii="Franklin Gothic Book" w:hAnsi="Franklin Gothic Book" w:eastAsia="Franklin Gothic Book" w:cs="Franklin Gothic Book"/>
          <w:sz w:val="23"/>
          <w:szCs w:val="23"/>
        </w:rPr>
        <w:t xml:space="preserve">to enhance </w:t>
      </w:r>
      <w:r w:rsidR="0025169A">
        <w:rPr>
          <w:rFonts w:ascii="Franklin Gothic Book" w:hAnsi="Franklin Gothic Book" w:eastAsia="Franklin Gothic Book" w:cs="Franklin Gothic Book"/>
          <w:spacing w:val="-11"/>
          <w:sz w:val="23"/>
          <w:szCs w:val="23"/>
        </w:rPr>
        <w:t xml:space="preserve">their work preparedness 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u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t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a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d</w:t>
      </w:r>
      <w:r w:rsidRPr="0054006B">
        <w:rPr>
          <w:rFonts w:ascii="Franklin Gothic Book" w:hAnsi="Franklin Gothic Book" w:eastAsia="Franklin Gothic Book" w:cs="Franklin Gothic Book"/>
          <w:spacing w:val="-19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tra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pacing w:val="3"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t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pacing w:val="-18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to</w:t>
      </w:r>
      <w:r w:rsidRPr="0054006B">
        <w:rPr>
          <w:rFonts w:ascii="Franklin Gothic Book" w:hAnsi="Franklin Gothic Book" w:eastAsia="Franklin Gothic Book" w:cs="Franklin Gothic Book"/>
          <w:spacing w:val="-12"/>
          <w:sz w:val="23"/>
          <w:szCs w:val="23"/>
        </w:rPr>
        <w:t xml:space="preserve"> higher</w:t>
      </w:r>
      <w:r w:rsidRPr="0054006B">
        <w:rPr>
          <w:rFonts w:ascii="Franklin Gothic Book" w:hAnsi="Franklin Gothic Book" w:eastAsia="Franklin Gothic Book" w:cs="Franklin Gothic Book"/>
          <w:spacing w:val="-15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d</w:t>
      </w:r>
      <w:r w:rsidRPr="0054006B">
        <w:rPr>
          <w:rFonts w:ascii="Franklin Gothic Book" w:hAnsi="Franklin Gothic Book" w:eastAsia="Franklin Gothic Book" w:cs="Franklin Gothic Book"/>
          <w:spacing w:val="5"/>
          <w:sz w:val="23"/>
          <w:szCs w:val="23"/>
        </w:rPr>
        <w:t>u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c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at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,</w:t>
      </w:r>
      <w:r w:rsidRPr="0054006B">
        <w:rPr>
          <w:rFonts w:ascii="Franklin Gothic Book" w:hAnsi="Franklin Gothic Book" w:eastAsia="Franklin Gothic Book" w:cs="Franklin Gothic Book"/>
          <w:spacing w:val="-17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4"/>
          <w:sz w:val="23"/>
          <w:szCs w:val="23"/>
        </w:rPr>
        <w:t>m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p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l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spacing w:val="-6"/>
          <w:sz w:val="23"/>
          <w:szCs w:val="23"/>
        </w:rPr>
        <w:t>y</w:t>
      </w:r>
      <w:r w:rsidRPr="0054006B">
        <w:rPr>
          <w:rFonts w:ascii="Franklin Gothic Book" w:hAnsi="Franklin Gothic Book" w:eastAsia="Franklin Gothic Book" w:cs="Franklin Gothic Book"/>
          <w:spacing w:val="4"/>
          <w:sz w:val="23"/>
          <w:szCs w:val="23"/>
        </w:rPr>
        <w:t>m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t</w:t>
      </w:r>
      <w:r w:rsidRPr="0054006B">
        <w:rPr>
          <w:rFonts w:ascii="Franklin Gothic Book" w:hAnsi="Franklin Gothic Book" w:eastAsia="Franklin Gothic Book" w:cs="Franklin Gothic Book"/>
          <w:spacing w:val="-19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or</w:t>
      </w:r>
      <w:r w:rsidRPr="0054006B">
        <w:rPr>
          <w:rFonts w:ascii="Franklin Gothic Book" w:hAnsi="Franklin Gothic Book" w:eastAsia="Franklin Gothic Book" w:cs="Franklin Gothic Book"/>
          <w:spacing w:val="-11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v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c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a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t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a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l tra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g, continually driving their work readiness.</w:t>
      </w:r>
    </w:p>
    <w:p w:rsidRPr="0054006B" w:rsidR="00D005B2" w:rsidP="3D48CD11" w:rsidRDefault="00D005B2" w14:paraId="2568A6B5" w14:textId="3BAA82D5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Adhere to all relevant </w:t>
      </w:r>
      <w:r w:rsidR="00520404">
        <w:rPr>
          <w:rFonts w:ascii="Franklin Gothic Book" w:hAnsi="Franklin Gothic Book" w:eastAsia="Franklin Gothic Book" w:cs="Franklin Gothic Book"/>
          <w:sz w:val="23"/>
          <w:szCs w:val="23"/>
        </w:rPr>
        <w:t xml:space="preserve">health and safety </w:t>
      </w:r>
      <w:r w:rsidR="003E0306">
        <w:rPr>
          <w:rFonts w:ascii="Franklin Gothic Book" w:hAnsi="Franklin Gothic Book" w:eastAsia="Franklin Gothic Book" w:cs="Franklin Gothic Book"/>
          <w:sz w:val="23"/>
          <w:szCs w:val="23"/>
        </w:rPr>
        <w:t xml:space="preserve">and safeguarding </w:t>
      </w:r>
      <w:r w:rsidRPr="0054006B" w:rsidR="24F7890F">
        <w:rPr>
          <w:rFonts w:ascii="Franklin Gothic Book" w:hAnsi="Franklin Gothic Book" w:eastAsia="Franklin Gothic Book" w:cs="Franklin Gothic Book"/>
          <w:sz w:val="23"/>
          <w:szCs w:val="23"/>
        </w:rPr>
        <w:t xml:space="preserve">processes and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policies (</w:t>
      </w:r>
      <w:r w:rsidRPr="0054006B" w:rsidR="699AED5C">
        <w:rPr>
          <w:rFonts w:ascii="Franklin Gothic Book" w:hAnsi="Franklin Gothic Book" w:eastAsia="Franklin Gothic Book" w:cs="Franklin Gothic Book"/>
          <w:sz w:val="23"/>
          <w:szCs w:val="23"/>
        </w:rPr>
        <w:t xml:space="preserve">risk assessments,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safeguarding, health and safety, etc.) when delivering </w:t>
      </w:r>
      <w:r w:rsidRPr="0054006B" w:rsidR="002B5554">
        <w:rPr>
          <w:rFonts w:ascii="Franklin Gothic Book" w:hAnsi="Franklin Gothic Book" w:eastAsia="Franklin Gothic Book" w:cs="Franklin Gothic Book"/>
          <w:sz w:val="23"/>
          <w:szCs w:val="23"/>
        </w:rPr>
        <w:t xml:space="preserve">in person and online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activities with young people</w:t>
      </w:r>
    </w:p>
    <w:p w:rsidRPr="0054006B" w:rsidR="00D005B2" w:rsidP="3D48CD11" w:rsidRDefault="00D005B2" w14:paraId="625A6F45" w14:textId="20F291DE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Do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c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u</w:t>
      </w:r>
      <w:r w:rsidRPr="0054006B">
        <w:rPr>
          <w:rFonts w:ascii="Franklin Gothic Book" w:hAnsi="Franklin Gothic Book" w:eastAsia="Franklin Gothic Book" w:cs="Franklin Gothic Book"/>
          <w:spacing w:val="4"/>
          <w:sz w:val="23"/>
          <w:szCs w:val="23"/>
        </w:rPr>
        <w:t>m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t</w:t>
      </w:r>
      <w:r w:rsidRPr="0054006B">
        <w:rPr>
          <w:rFonts w:ascii="Franklin Gothic Book" w:hAnsi="Franklin Gothic Book" w:eastAsia="Franklin Gothic Book" w:cs="Franklin Gothic Book"/>
          <w:spacing w:val="-9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a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nd</w:t>
      </w:r>
      <w:r w:rsidRPr="0054006B">
        <w:rPr>
          <w:rFonts w:ascii="Franklin Gothic Book" w:hAnsi="Franklin Gothic Book" w:eastAsia="Franklin Gothic Book" w:cs="Franklin Gothic Book"/>
          <w:spacing w:val="-2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v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d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c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-8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a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l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l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work and use data to provide the most effective </w:t>
      </w:r>
      <w:r w:rsidRPr="0054006B" w:rsidR="002B5554">
        <w:rPr>
          <w:rFonts w:ascii="Franklin Gothic Book" w:hAnsi="Franklin Gothic Book" w:eastAsia="Franklin Gothic Book" w:cs="Franklin Gothic Book"/>
          <w:sz w:val="23"/>
          <w:szCs w:val="23"/>
        </w:rPr>
        <w:t xml:space="preserve">in person and online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support </w:t>
      </w:r>
      <w:r w:rsidRPr="0054006B">
        <w:rPr>
          <w:rFonts w:ascii="Franklin Gothic Book" w:hAnsi="Franklin Gothic Book" w:eastAsia="Franklin Gothic Book" w:cs="Franklin Gothic Book"/>
          <w:spacing w:val="-2"/>
          <w:sz w:val="23"/>
          <w:szCs w:val="23"/>
        </w:rPr>
        <w:t>w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th </w:t>
      </w:r>
      <w:r w:rsidRPr="0054006B">
        <w:rPr>
          <w:rFonts w:ascii="Franklin Gothic Book" w:hAnsi="Franklin Gothic Book" w:eastAsia="Franklin Gothic Book" w:cs="Franklin Gothic Book"/>
          <w:spacing w:val="-4"/>
          <w:sz w:val="23"/>
          <w:szCs w:val="23"/>
        </w:rPr>
        <w:t>y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u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g</w:t>
      </w:r>
      <w:r w:rsidRPr="0054006B">
        <w:rPr>
          <w:rFonts w:ascii="Franklin Gothic Book" w:hAnsi="Franklin Gothic Book" w:eastAsia="Franklin Gothic Book" w:cs="Franklin Gothic Book"/>
          <w:spacing w:val="-5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p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p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l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</w:p>
    <w:p w:rsidRPr="0054006B" w:rsidR="00D005B2" w:rsidP="3D48CD11" w:rsidRDefault="00D005B2" w14:paraId="426B94D7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L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a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-3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w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th</w:t>
      </w:r>
      <w:r w:rsidRPr="0054006B">
        <w:rPr>
          <w:rFonts w:ascii="Franklin Gothic Book" w:hAnsi="Franklin Gothic Book" w:eastAsia="Franklin Gothic Book" w:cs="Franklin Gothic Book"/>
          <w:spacing w:val="-3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a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d</w:t>
      </w:r>
      <w:r w:rsidRPr="0054006B">
        <w:rPr>
          <w:rFonts w:ascii="Franklin Gothic Book" w:hAnsi="Franklin Gothic Book" w:eastAsia="Franklin Gothic Book" w:cs="Franklin Gothic Book"/>
          <w:spacing w:val="-3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u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p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p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ort</w:t>
      </w:r>
      <w:r w:rsidRPr="0054006B">
        <w:rPr>
          <w:rFonts w:ascii="Franklin Gothic Book" w:hAnsi="Franklin Gothic Book" w:eastAsia="Franklin Gothic Book" w:cs="Franklin Gothic Book"/>
          <w:spacing w:val="-7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pa</w:t>
      </w:r>
      <w:r w:rsidRPr="0054006B">
        <w:rPr>
          <w:rFonts w:ascii="Franklin Gothic Book" w:hAnsi="Franklin Gothic Book" w:eastAsia="Franklin Gothic Book" w:cs="Franklin Gothic Book"/>
          <w:spacing w:val="3"/>
          <w:sz w:val="23"/>
          <w:szCs w:val="23"/>
        </w:rPr>
        <w:t>r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t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,</w:t>
      </w:r>
      <w:r w:rsidRPr="0054006B">
        <w:rPr>
          <w:rFonts w:ascii="Franklin Gothic Book" w:hAnsi="Franklin Gothic Book" w:eastAsia="Franklin Gothic Book" w:cs="Franklin Gothic Book"/>
          <w:spacing w:val="-7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c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are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rs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,</w:t>
      </w:r>
      <w:r w:rsidRPr="0054006B">
        <w:rPr>
          <w:rFonts w:ascii="Franklin Gothic Book" w:hAnsi="Franklin Gothic Book" w:eastAsia="Franklin Gothic Book" w:cs="Franklin Gothic Book"/>
          <w:spacing w:val="-6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g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u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ard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a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n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pacing w:val="-9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1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tc.</w:t>
      </w:r>
      <w:r w:rsidRPr="0054006B">
        <w:rPr>
          <w:rFonts w:ascii="Franklin Gothic Book" w:hAnsi="Franklin Gothic Book" w:eastAsia="Franklin Gothic Book" w:cs="Franklin Gothic Book"/>
          <w:spacing w:val="-2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of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t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h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you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ng</w:t>
      </w:r>
      <w:r w:rsidRPr="0054006B">
        <w:rPr>
          <w:rFonts w:ascii="Franklin Gothic Book" w:hAnsi="Franklin Gothic Book" w:eastAsia="Franklin Gothic Book" w:cs="Franklin Gothic Book"/>
          <w:spacing w:val="-6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p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spacing w:val="2"/>
          <w:sz w:val="23"/>
          <w:szCs w:val="23"/>
        </w:rPr>
        <w:t>p</w:t>
      </w:r>
      <w:r w:rsidRPr="0054006B">
        <w:rPr>
          <w:rFonts w:ascii="Franklin Gothic Book" w:hAnsi="Franklin Gothic Book" w:eastAsia="Franklin Gothic Book" w:cs="Franklin Gothic Book"/>
          <w:spacing w:val="-1"/>
          <w:sz w:val="23"/>
          <w:szCs w:val="23"/>
        </w:rPr>
        <w:t>l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e, and other relevant third parties</w:t>
      </w:r>
    </w:p>
    <w:p w:rsidRPr="0054006B" w:rsidR="00D005B2" w:rsidP="3D48CD11" w:rsidRDefault="00D005B2" w14:paraId="3439CFBA" w14:textId="77777777">
      <w:pPr>
        <w:rPr>
          <w:rFonts w:ascii="Franklin Gothic Book" w:hAnsi="Franklin Gothic Book" w:eastAsia="Franklin Gothic Book" w:cs="Franklin Gothic Book"/>
          <w:sz w:val="23"/>
          <w:szCs w:val="23"/>
        </w:rPr>
      </w:pPr>
    </w:p>
    <w:p w:rsidRPr="0054006B" w:rsidR="00D005B2" w:rsidP="3D48CD11" w:rsidRDefault="00D005B2" w14:paraId="28E2E152" w14:textId="04E9AFAF">
      <w:pPr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  <w:t>With further education</w:t>
      </w:r>
      <w:r w:rsidR="00520404"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  <w:t>, training and employment</w:t>
      </w:r>
      <w:r w:rsidRPr="0054006B"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  <w:t xml:space="preserve"> providers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 – accountable for </w:t>
      </w:r>
      <w:r w:rsidRPr="0054006B" w:rsidR="00CA57E4">
        <w:rPr>
          <w:rFonts w:ascii="Franklin Gothic Book" w:hAnsi="Franklin Gothic Book" w:eastAsia="Franklin Gothic Book" w:cs="Franklin Gothic Book"/>
          <w:sz w:val="23"/>
          <w:szCs w:val="23"/>
        </w:rPr>
        <w:t>day-to-day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 relationship management of partnerships.</w:t>
      </w:r>
    </w:p>
    <w:p w:rsidRPr="0054006B" w:rsidR="00D005B2" w:rsidP="3D48CD11" w:rsidRDefault="0054006B" w14:paraId="22EADCF5" w14:textId="0D48A0B0">
      <w:pPr>
        <w:pStyle w:val="ListParagraph"/>
        <w:numPr>
          <w:ilvl w:val="0"/>
          <w:numId w:val="27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>
        <w:rPr>
          <w:rFonts w:ascii="Franklin Gothic Book" w:hAnsi="Franklin Gothic Book" w:eastAsia="Franklin Gothic Book" w:cs="Franklin Gothic Book"/>
          <w:sz w:val="23"/>
          <w:szCs w:val="23"/>
        </w:rPr>
        <w:t>E</w:t>
      </w:r>
      <w:r w:rsidRPr="0054006B" w:rsidR="00D005B2">
        <w:rPr>
          <w:rFonts w:ascii="Franklin Gothic Book" w:hAnsi="Franklin Gothic Book" w:eastAsia="Franklin Gothic Book" w:cs="Franklin Gothic Book"/>
          <w:sz w:val="23"/>
          <w:szCs w:val="23"/>
        </w:rPr>
        <w:t>stablish and manage the relationship between the provision and ThinkForward</w:t>
      </w:r>
    </w:p>
    <w:p w:rsidRPr="0054006B" w:rsidR="00D005B2" w:rsidP="3D48CD11" w:rsidRDefault="00D005B2" w14:paraId="272B7880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Represent ThinkForward at senior leadership team and Governor meetings</w:t>
      </w:r>
    </w:p>
    <w:p w:rsidRPr="0054006B" w:rsidR="00D005B2" w:rsidP="3D48CD11" w:rsidRDefault="00D005B2" w14:paraId="49BA83A4" w14:textId="5B1E05EF">
      <w:pPr>
        <w:pStyle w:val="ListParagraph"/>
        <w:numPr>
          <w:ilvl w:val="0"/>
          <w:numId w:val="27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Build an extensive knowledge of the support available to the cohort of young people</w:t>
      </w:r>
      <w:r w:rsidR="005620B9">
        <w:rPr>
          <w:rFonts w:ascii="Franklin Gothic Book" w:hAnsi="Franklin Gothic Book" w:eastAsia="Franklin Gothic Book" w:cs="Franklin Gothic Book"/>
          <w:sz w:val="23"/>
          <w:szCs w:val="23"/>
        </w:rPr>
        <w:t xml:space="preserve"> and young adults needs</w:t>
      </w:r>
    </w:p>
    <w:p w:rsidRPr="0054006B" w:rsidR="00D005B2" w:rsidP="3D48CD11" w:rsidRDefault="00D005B2" w14:paraId="13590CD0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Work with Data Managers for regular access required data</w:t>
      </w:r>
    </w:p>
    <w:p w:rsidRPr="0054006B" w:rsidR="00D005B2" w:rsidP="3D48CD11" w:rsidRDefault="00D005B2" w14:paraId="5A4D400F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Produce and communicate termly reports to demonstrate impact</w:t>
      </w:r>
    </w:p>
    <w:p w:rsidRPr="0054006B" w:rsidR="00D005B2" w:rsidP="3D48CD11" w:rsidRDefault="00D005B2" w14:paraId="609F57A3" w14:textId="77777777">
      <w:pPr>
        <w:pStyle w:val="ListParagraph"/>
        <w:numPr>
          <w:ilvl w:val="0"/>
          <w:numId w:val="27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Review quality and impact on a termly basis</w:t>
      </w:r>
    </w:p>
    <w:p w:rsidRPr="0054006B" w:rsidR="00D005B2" w:rsidP="3D48CD11" w:rsidRDefault="00D005B2" w14:paraId="5BF20066" w14:textId="77777777">
      <w:pPr>
        <w:rPr>
          <w:rFonts w:ascii="Franklin Gothic Book" w:hAnsi="Franklin Gothic Book" w:eastAsia="Franklin Gothic Book" w:cs="Franklin Gothic Book"/>
          <w:sz w:val="23"/>
          <w:szCs w:val="23"/>
        </w:rPr>
      </w:pPr>
    </w:p>
    <w:p w:rsidRPr="0054006B" w:rsidR="00D005B2" w:rsidP="3D48CD11" w:rsidRDefault="00D005B2" w14:paraId="6E063061" w14:textId="77777777">
      <w:pPr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b/>
          <w:bCs/>
          <w:spacing w:val="6"/>
          <w:sz w:val="23"/>
          <w:szCs w:val="23"/>
        </w:rPr>
        <w:t>W</w:t>
      </w:r>
      <w:r w:rsidRPr="0054006B">
        <w:rPr>
          <w:rFonts w:ascii="Franklin Gothic Book" w:hAnsi="Franklin Gothic Book" w:eastAsia="Franklin Gothic Book" w:cs="Franklin Gothic Book"/>
          <w:b/>
          <w:bCs/>
          <w:spacing w:val="-3"/>
          <w:sz w:val="23"/>
          <w:szCs w:val="23"/>
        </w:rPr>
        <w:t>i</w:t>
      </w:r>
      <w:r w:rsidRPr="0054006B"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  <w:t>th</w:t>
      </w:r>
      <w:r w:rsidRPr="0054006B">
        <w:rPr>
          <w:rFonts w:ascii="Franklin Gothic Book" w:hAnsi="Franklin Gothic Book" w:eastAsia="Franklin Gothic Book" w:cs="Franklin Gothic Book"/>
          <w:b/>
          <w:bCs/>
          <w:spacing w:val="-6"/>
          <w:sz w:val="23"/>
          <w:szCs w:val="23"/>
        </w:rPr>
        <w:t xml:space="preserve"> </w:t>
      </w:r>
      <w:r w:rsidRPr="0054006B"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  <w:t>c</w:t>
      </w:r>
      <w:r w:rsidRPr="0054006B">
        <w:rPr>
          <w:rFonts w:ascii="Franklin Gothic Book" w:hAnsi="Franklin Gothic Book" w:eastAsia="Franklin Gothic Book" w:cs="Franklin Gothic Book"/>
          <w:b/>
          <w:bCs/>
          <w:spacing w:val="1"/>
          <w:sz w:val="23"/>
          <w:szCs w:val="23"/>
        </w:rPr>
        <w:t>o</w:t>
      </w:r>
      <w:r w:rsidRPr="0054006B"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  <w:t>l</w:t>
      </w:r>
      <w:r w:rsidRPr="0054006B">
        <w:rPr>
          <w:rFonts w:ascii="Franklin Gothic Book" w:hAnsi="Franklin Gothic Book" w:eastAsia="Franklin Gothic Book" w:cs="Franklin Gothic Book"/>
          <w:b/>
          <w:bCs/>
          <w:spacing w:val="-1"/>
          <w:sz w:val="23"/>
          <w:szCs w:val="23"/>
        </w:rPr>
        <w:t>lea</w:t>
      </w:r>
      <w:r w:rsidRPr="0054006B">
        <w:rPr>
          <w:rFonts w:ascii="Franklin Gothic Book" w:hAnsi="Franklin Gothic Book" w:eastAsia="Franklin Gothic Book" w:cs="Franklin Gothic Book"/>
          <w:b/>
          <w:bCs/>
          <w:spacing w:val="1"/>
          <w:sz w:val="23"/>
          <w:szCs w:val="23"/>
        </w:rPr>
        <w:t>g</w:t>
      </w:r>
      <w:r w:rsidRPr="0054006B">
        <w:rPr>
          <w:rFonts w:ascii="Franklin Gothic Book" w:hAnsi="Franklin Gothic Book" w:eastAsia="Franklin Gothic Book" w:cs="Franklin Gothic Book"/>
          <w:b/>
          <w:bCs/>
          <w:spacing w:val="2"/>
          <w:sz w:val="23"/>
          <w:szCs w:val="23"/>
        </w:rPr>
        <w:t>u</w:t>
      </w:r>
      <w:r w:rsidRPr="0054006B">
        <w:rPr>
          <w:rFonts w:ascii="Franklin Gothic Book" w:hAnsi="Franklin Gothic Book" w:eastAsia="Franklin Gothic Book" w:cs="Franklin Gothic Book"/>
          <w:b/>
          <w:bCs/>
          <w:spacing w:val="-1"/>
          <w:sz w:val="23"/>
          <w:szCs w:val="23"/>
        </w:rPr>
        <w:t>e</w:t>
      </w:r>
      <w:r w:rsidRPr="0054006B"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 - share knowledge and experience with colleagues to improve effectiveness of the programme</w:t>
      </w:r>
    </w:p>
    <w:p w:rsidRPr="0054006B" w:rsidR="00D005B2" w:rsidP="3D48CD11" w:rsidRDefault="00D005B2" w14:paraId="4BC67825" w14:textId="23C75776">
      <w:pPr>
        <w:pStyle w:val="ListParagraph"/>
        <w:numPr>
          <w:ilvl w:val="0"/>
          <w:numId w:val="23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lastRenderedPageBreak/>
        <w:t>Report risks to relevant member</w:t>
      </w:r>
      <w:r w:rsidRPr="0054006B" w:rsidR="1F677EA1">
        <w:rPr>
          <w:rFonts w:ascii="Franklin Gothic Book" w:hAnsi="Franklin Gothic Book" w:eastAsia="Franklin Gothic Book" w:cs="Franklin Gothic Book"/>
          <w:sz w:val="23"/>
          <w:szCs w:val="23"/>
        </w:rPr>
        <w:t>s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 of staff</w:t>
      </w:r>
    </w:p>
    <w:p w:rsidRPr="0054006B" w:rsidR="00D005B2" w:rsidP="3D48CD11" w:rsidRDefault="00D005B2" w14:paraId="17FBF664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Participate in peer quality assurance processes</w:t>
      </w:r>
    </w:p>
    <w:p w:rsidRPr="0054006B" w:rsidR="00D005B2" w:rsidP="3D48CD11" w:rsidRDefault="00D005B2" w14:paraId="382810BA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Work in collaboration with internal support staff to ensure young person outcomes are maximised</w:t>
      </w:r>
    </w:p>
    <w:p w:rsidRPr="0054006B" w:rsidR="00B84008" w:rsidP="3D48CD11" w:rsidRDefault="00B84008" w14:paraId="0B7C79B9" w14:textId="77777777">
      <w:pPr>
        <w:rPr>
          <w:rFonts w:ascii="Franklin Gothic Book" w:hAnsi="Franklin Gothic Book" w:eastAsia="Franklin Gothic Book" w:cs="Franklin Gothic Book"/>
          <w:sz w:val="23"/>
          <w:szCs w:val="23"/>
        </w:rPr>
      </w:pPr>
    </w:p>
    <w:p w:rsidRPr="0054006B" w:rsidR="00D005B2" w:rsidP="3D48CD11" w:rsidRDefault="00D005B2" w14:paraId="1EE49B5B" w14:textId="5C74BD60">
      <w:pPr>
        <w:rPr>
          <w:rFonts w:ascii="Franklin Gothic Book" w:hAnsi="Franklin Gothic Book" w:eastAsia="Franklin Gothic Book" w:cs="Franklin Gothic Book"/>
          <w:sz w:val="23"/>
          <w:szCs w:val="23"/>
        </w:rPr>
      </w:pPr>
      <w:r w:rsidRPr="08F3EAE0" w:rsidR="00D005B2">
        <w:rPr>
          <w:rFonts w:ascii="Franklin Gothic Book" w:hAnsi="Franklin Gothic Book" w:eastAsia="Franklin Gothic Book" w:cs="Franklin Gothic Book"/>
          <w:b w:val="1"/>
          <w:bCs w:val="1"/>
          <w:sz w:val="23"/>
          <w:szCs w:val="23"/>
        </w:rPr>
        <w:t xml:space="preserve">Programme Quality &amp; Standards </w:t>
      </w:r>
      <w:r w:rsidRPr="08F3EAE0" w:rsidR="00D005B2">
        <w:rPr>
          <w:rFonts w:ascii="Franklin Gothic Book" w:hAnsi="Franklin Gothic Book" w:eastAsia="Franklin Gothic Book" w:cs="Franklin Gothic Book"/>
          <w:sz w:val="23"/>
          <w:szCs w:val="23"/>
        </w:rPr>
        <w:t xml:space="preserve">– to ensure that </w:t>
      </w:r>
      <w:r w:rsidRPr="08F3EAE0" w:rsidR="530379E4">
        <w:rPr>
          <w:rFonts w:ascii="Franklin Gothic Book" w:hAnsi="Franklin Gothic Book" w:eastAsia="Franklin Gothic Book" w:cs="Franklin Gothic Book"/>
          <w:sz w:val="23"/>
          <w:szCs w:val="23"/>
        </w:rPr>
        <w:t>d</w:t>
      </w:r>
      <w:r w:rsidRPr="08F3EAE0" w:rsidR="00D005B2">
        <w:rPr>
          <w:rFonts w:ascii="Franklin Gothic Book" w:hAnsi="Franklin Gothic Book" w:eastAsia="Franklin Gothic Book" w:cs="Franklin Gothic Book"/>
          <w:sz w:val="23"/>
          <w:szCs w:val="23"/>
        </w:rPr>
        <w:t xml:space="preserve">elivery of the </w:t>
      </w:r>
      <w:r w:rsidRPr="08F3EAE0" w:rsidR="45FD85C6">
        <w:rPr>
          <w:rFonts w:ascii="Franklin Gothic Book" w:hAnsi="Franklin Gothic Book" w:eastAsia="Franklin Gothic Book" w:cs="Franklin Gothic Book"/>
          <w:sz w:val="23"/>
          <w:szCs w:val="23"/>
        </w:rPr>
        <w:t xml:space="preserve">WorkForward </w:t>
      </w:r>
      <w:r w:rsidRPr="08F3EAE0" w:rsidR="00D005B2">
        <w:rPr>
          <w:rFonts w:ascii="Franklin Gothic Book" w:hAnsi="Franklin Gothic Book" w:eastAsia="Franklin Gothic Book" w:cs="Franklin Gothic Book"/>
          <w:sz w:val="23"/>
          <w:szCs w:val="23"/>
        </w:rPr>
        <w:t>programme</w:t>
      </w:r>
      <w:r w:rsidRPr="08F3EAE0" w:rsidR="5A5A3937">
        <w:rPr>
          <w:rFonts w:ascii="Franklin Gothic Book" w:hAnsi="Franklin Gothic Book" w:eastAsia="Franklin Gothic Book" w:cs="Franklin Gothic Book"/>
          <w:sz w:val="23"/>
          <w:szCs w:val="23"/>
        </w:rPr>
        <w:t xml:space="preserve"> is at the required</w:t>
      </w:r>
      <w:r w:rsidRPr="08F3EAE0" w:rsidR="00D005B2">
        <w:rPr>
          <w:rFonts w:ascii="Franklin Gothic Book" w:hAnsi="Franklin Gothic Book" w:eastAsia="Franklin Gothic Book" w:cs="Franklin Gothic Book"/>
          <w:sz w:val="23"/>
          <w:szCs w:val="23"/>
        </w:rPr>
        <w:t xml:space="preserve"> standard.</w:t>
      </w:r>
    </w:p>
    <w:p w:rsidRPr="0054006B" w:rsidR="00D005B2" w:rsidP="3D48CD11" w:rsidRDefault="00D005B2" w14:paraId="09D64546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Perform a termly review and plan of the ThinkForward programme </w:t>
      </w:r>
    </w:p>
    <w:p w:rsidR="0054006B" w:rsidP="00AD0217" w:rsidRDefault="0054006B" w14:paraId="66D3B2A2" w14:textId="6EA06675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>
        <w:rPr>
          <w:rFonts w:ascii="Franklin Gothic Book" w:hAnsi="Franklin Gothic Book" w:eastAsia="Franklin Gothic Book" w:cs="Franklin Gothic Book"/>
          <w:sz w:val="23"/>
          <w:szCs w:val="23"/>
        </w:rPr>
        <w:t>Ensure</w:t>
      </w:r>
      <w:r w:rsidRPr="0054006B" w:rsidR="00D005B2">
        <w:rPr>
          <w:rFonts w:ascii="Franklin Gothic Book" w:hAnsi="Franklin Gothic Book" w:eastAsia="Franklin Gothic Book" w:cs="Franklin Gothic Book"/>
          <w:sz w:val="23"/>
          <w:szCs w:val="23"/>
        </w:rPr>
        <w:t xml:space="preserve"> the Programme </w:t>
      </w:r>
      <w:r w:rsidR="005620B9">
        <w:rPr>
          <w:rFonts w:ascii="Franklin Gothic Book" w:hAnsi="Franklin Gothic Book" w:eastAsia="Franklin Gothic Book" w:cs="Franklin Gothic Book"/>
          <w:sz w:val="23"/>
          <w:szCs w:val="23"/>
        </w:rPr>
        <w:t xml:space="preserve">engagement is monitored and secures outcomes for </w:t>
      </w:r>
      <w:r w:rsidR="000D38D0">
        <w:rPr>
          <w:rFonts w:ascii="Franklin Gothic Book" w:hAnsi="Franklin Gothic Book" w:eastAsia="Franklin Gothic Book" w:cs="Franklin Gothic Book"/>
          <w:sz w:val="23"/>
          <w:szCs w:val="23"/>
        </w:rPr>
        <w:t xml:space="preserve">EET </w:t>
      </w:r>
    </w:p>
    <w:p w:rsidRPr="0054006B" w:rsidR="00D005B2" w:rsidP="00AD0217" w:rsidRDefault="00D005B2" w14:paraId="47230763" w14:textId="1A526AB0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Activities are planned according to need and in line with budget</w:t>
      </w:r>
    </w:p>
    <w:p w:rsidRPr="0054006B" w:rsidR="00D005B2" w:rsidP="3D48CD11" w:rsidRDefault="00D005B2" w14:paraId="25DF394F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Ensure that all interventions are logged on database</w:t>
      </w:r>
    </w:p>
    <w:p w:rsidRPr="0054006B" w:rsidR="00D005B2" w:rsidP="3D48CD11" w:rsidRDefault="00D005B2" w14:paraId="7FA64517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Work in adherence to organisational policies linked to quality and standards</w:t>
      </w:r>
    </w:p>
    <w:p w:rsidRPr="0054006B" w:rsidR="00D005B2" w:rsidP="3D48CD11" w:rsidRDefault="00D005B2" w14:paraId="28B588CE" w14:textId="77777777">
      <w:pPr>
        <w:pStyle w:val="ListParagraph"/>
        <w:numPr>
          <w:ilvl w:val="0"/>
          <w:numId w:val="26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Actively participate in QA process</w:t>
      </w:r>
    </w:p>
    <w:p w:rsidRPr="0054006B" w:rsidR="00D005B2" w:rsidP="3D48CD11" w:rsidRDefault="00D005B2" w14:paraId="574E0DA4" w14:textId="77777777">
      <w:pPr>
        <w:rPr>
          <w:rFonts w:ascii="Franklin Gothic Book" w:hAnsi="Franklin Gothic Book" w:eastAsia="Franklin Gothic Book" w:cs="Franklin Gothic Book"/>
          <w:sz w:val="23"/>
          <w:szCs w:val="23"/>
        </w:rPr>
      </w:pPr>
    </w:p>
    <w:p w:rsidRPr="0054006B" w:rsidR="00D005B2" w:rsidP="3D48CD11" w:rsidRDefault="00D005B2" w14:paraId="686E3F5E" w14:textId="14160CBD">
      <w:pPr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  <w:t>With Businesses Partners</w:t>
      </w:r>
      <w:r w:rsidRPr="0054006B" w:rsidR="58791CF9"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  <w:t xml:space="preserve"> – </w:t>
      </w:r>
      <w:r w:rsidRPr="0054006B" w:rsidR="58791CF9">
        <w:rPr>
          <w:rFonts w:ascii="Franklin Gothic Book" w:hAnsi="Franklin Gothic Book" w:eastAsia="Franklin Gothic Book" w:cs="Franklin Gothic Book"/>
          <w:sz w:val="23"/>
          <w:szCs w:val="23"/>
        </w:rPr>
        <w:t xml:space="preserve">contributing to the </w:t>
      </w:r>
      <w:r w:rsidRPr="0054006B" w:rsidR="0054006B">
        <w:rPr>
          <w:rFonts w:ascii="Franklin Gothic Book" w:hAnsi="Franklin Gothic Book" w:eastAsia="Franklin Gothic Book" w:cs="Franklin Gothic Book"/>
          <w:sz w:val="23"/>
          <w:szCs w:val="23"/>
        </w:rPr>
        <w:t>successful</w:t>
      </w:r>
      <w:r w:rsidRPr="0054006B" w:rsidR="58791CF9">
        <w:rPr>
          <w:rFonts w:ascii="Franklin Gothic Book" w:hAnsi="Franklin Gothic Book" w:eastAsia="Franklin Gothic Book" w:cs="Franklin Gothic Book"/>
          <w:sz w:val="23"/>
          <w:szCs w:val="23"/>
        </w:rPr>
        <w:t xml:space="preserve"> management of stakeholder relationships</w:t>
      </w:r>
      <w:r w:rsidRPr="0054006B" w:rsidR="06F1E576">
        <w:rPr>
          <w:rFonts w:ascii="Franklin Gothic Book" w:hAnsi="Franklin Gothic Book" w:eastAsia="Franklin Gothic Book" w:cs="Franklin Gothic Book"/>
          <w:sz w:val="23"/>
          <w:szCs w:val="23"/>
        </w:rPr>
        <w:t>, supporting programme delivery</w:t>
      </w:r>
    </w:p>
    <w:p w:rsidRPr="0054006B" w:rsidR="00D005B2" w:rsidP="3D48CD11" w:rsidRDefault="00D005B2" w14:paraId="591A737A" w14:textId="411F06E5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Responsible for </w:t>
      </w:r>
      <w:r w:rsidRPr="0054006B" w:rsidR="5789F591">
        <w:rPr>
          <w:rFonts w:ascii="Franklin Gothic Book" w:hAnsi="Franklin Gothic Book" w:eastAsia="Franklin Gothic Book" w:cs="Franklin Gothic Book"/>
          <w:sz w:val="23"/>
          <w:szCs w:val="23"/>
        </w:rPr>
        <w:t xml:space="preserve">young person 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attendance and engagement in </w:t>
      </w:r>
      <w:r w:rsidRPr="0054006B" w:rsidR="42550E1D">
        <w:rPr>
          <w:rFonts w:ascii="Franklin Gothic Book" w:hAnsi="Franklin Gothic Book" w:eastAsia="Franklin Gothic Book" w:cs="Franklin Gothic Book"/>
          <w:sz w:val="23"/>
          <w:szCs w:val="23"/>
        </w:rPr>
        <w:t>‘</w:t>
      </w:r>
      <w:r w:rsidRPr="0054006B" w:rsidR="78583587">
        <w:rPr>
          <w:rFonts w:ascii="Franklin Gothic Book" w:hAnsi="Franklin Gothic Book" w:eastAsia="Franklin Gothic Book" w:cs="Franklin Gothic Book"/>
          <w:sz w:val="23"/>
          <w:szCs w:val="23"/>
        </w:rPr>
        <w:t>r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eady </w:t>
      </w:r>
      <w:r w:rsidRPr="0054006B" w:rsidR="5FF528BE">
        <w:rPr>
          <w:rFonts w:ascii="Franklin Gothic Book" w:hAnsi="Franklin Gothic Book" w:eastAsia="Franklin Gothic Book" w:cs="Franklin Gothic Book"/>
          <w:sz w:val="23"/>
          <w:szCs w:val="23"/>
        </w:rPr>
        <w:t>for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 </w:t>
      </w:r>
      <w:r w:rsidRPr="0054006B" w:rsidR="06DAC1EF">
        <w:rPr>
          <w:rFonts w:ascii="Franklin Gothic Book" w:hAnsi="Franklin Gothic Book" w:eastAsia="Franklin Gothic Book" w:cs="Franklin Gothic Book"/>
          <w:sz w:val="23"/>
          <w:szCs w:val="23"/>
        </w:rPr>
        <w:t>w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ork</w:t>
      </w:r>
      <w:r w:rsidRPr="0054006B" w:rsidR="6A5D8F61">
        <w:rPr>
          <w:rFonts w:ascii="Franklin Gothic Book" w:hAnsi="Franklin Gothic Book" w:eastAsia="Franklin Gothic Book" w:cs="Franklin Gothic Book"/>
          <w:sz w:val="23"/>
          <w:szCs w:val="23"/>
        </w:rPr>
        <w:t>’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 activities</w:t>
      </w:r>
    </w:p>
    <w:p w:rsidRPr="0054006B" w:rsidR="00D005B2" w:rsidP="3D48CD11" w:rsidRDefault="00D005B2" w14:paraId="66CCE736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Support with the training of business volunteers</w:t>
      </w:r>
    </w:p>
    <w:p w:rsidRPr="0054006B" w:rsidR="00D005B2" w:rsidP="3D48CD11" w:rsidRDefault="00D005B2" w14:paraId="5DCEDEED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Plan and lead session content and communicate with the business in advance of sessions</w:t>
      </w:r>
    </w:p>
    <w:p w:rsidRPr="0054006B" w:rsidR="00D005B2" w:rsidP="3D48CD11" w:rsidRDefault="00D005B2" w14:paraId="644B21E8" w14:textId="513FE064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Conduct review with the business during and post the activities</w:t>
      </w:r>
    </w:p>
    <w:p w:rsidRPr="0054006B" w:rsidR="00D005B2" w:rsidP="3D48CD11" w:rsidRDefault="00D005B2" w14:paraId="3160AC21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Participate in externally facing activities from time to time</w:t>
      </w:r>
    </w:p>
    <w:p w:rsidRPr="0054006B" w:rsidR="00D005B2" w:rsidP="3D48CD11" w:rsidRDefault="00D005B2" w14:paraId="64B84893" w14:textId="77777777">
      <w:pPr>
        <w:rPr>
          <w:rFonts w:ascii="Franklin Gothic Book" w:hAnsi="Franklin Gothic Book" w:eastAsia="Franklin Gothic Book" w:cs="Franklin Gothic Book"/>
          <w:sz w:val="23"/>
          <w:szCs w:val="23"/>
        </w:rPr>
      </w:pPr>
    </w:p>
    <w:p w:rsidRPr="0054006B" w:rsidR="0054006B" w:rsidP="3D48CD11" w:rsidRDefault="0054006B" w14:paraId="07B41E76" w14:textId="7ADD6BF6">
      <w:pPr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  <w:t>Additional Programmes</w:t>
      </w: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 – Supporting the development and delivery of wider ThinkForward initiatives where required and appropriate.</w:t>
      </w:r>
    </w:p>
    <w:p w:rsidRPr="0054006B" w:rsidR="0054006B" w:rsidP="0054006B" w:rsidRDefault="0054006B" w14:paraId="06C8288A" w14:textId="7D42D361">
      <w:pPr>
        <w:pStyle w:val="ListParagraph"/>
        <w:numPr>
          <w:ilvl w:val="0"/>
          <w:numId w:val="29"/>
        </w:numPr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>Where involvement in other projects or programmes is required, role-specific addendums outlining key responsibilities and expectations will be provided. These will ensure clarity and alignment with ThinkForward’s standards and objectives</w:t>
      </w:r>
    </w:p>
    <w:p w:rsidRPr="0054006B" w:rsidR="3A4ADBB2" w:rsidP="3D48CD11" w:rsidRDefault="3A4ADBB2" w14:paraId="0E2C54F3" w14:textId="56397051">
      <w:pPr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  <w:t>Person Specification:</w:t>
      </w:r>
    </w:p>
    <w:p w:rsidRPr="0054006B" w:rsidR="3A4ADBB2" w:rsidP="008B31AC" w:rsidRDefault="3A4ADBB2" w14:paraId="703540D7" w14:textId="0D9FB473">
      <w:pPr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b/>
          <w:bCs/>
          <w:sz w:val="23"/>
          <w:szCs w:val="23"/>
        </w:rPr>
        <w:t>Our ideal candidate will be able to demonstrate:</w:t>
      </w:r>
    </w:p>
    <w:p w:rsidRPr="008B31AC" w:rsidR="3A4ADBB2" w:rsidP="008B31AC" w:rsidRDefault="3A4ADBB2" w14:paraId="195C8B8E" w14:textId="75411F52">
      <w:pPr>
        <w:spacing w:after="0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8B31AC">
        <w:rPr>
          <w:rFonts w:ascii="Franklin Gothic Book" w:hAnsi="Franklin Gothic Book" w:eastAsia="Franklin Gothic Book" w:cs="Franklin Gothic Book"/>
          <w:sz w:val="23"/>
          <w:szCs w:val="23"/>
        </w:rPr>
        <w:t xml:space="preserve">Three </w:t>
      </w:r>
      <w:r w:rsidRPr="008B31AC" w:rsidR="05750559">
        <w:rPr>
          <w:rFonts w:ascii="Franklin Gothic Book" w:hAnsi="Franklin Gothic Book" w:eastAsia="Franklin Gothic Book" w:cs="Franklin Gothic Book"/>
          <w:sz w:val="23"/>
          <w:szCs w:val="23"/>
        </w:rPr>
        <w:t>years' experience</w:t>
      </w:r>
      <w:r w:rsidRPr="008B31AC">
        <w:rPr>
          <w:rFonts w:ascii="Franklin Gothic Book" w:hAnsi="Franklin Gothic Book" w:eastAsia="Franklin Gothic Book" w:cs="Franklin Gothic Book"/>
          <w:sz w:val="23"/>
          <w:szCs w:val="23"/>
        </w:rPr>
        <w:t xml:space="preserve"> of working with </w:t>
      </w:r>
      <w:r w:rsidRPr="008B31AC" w:rsidR="00DD2A0F">
        <w:rPr>
          <w:rFonts w:ascii="Franklin Gothic Book" w:hAnsi="Franklin Gothic Book" w:eastAsia="Franklin Gothic Book" w:cs="Franklin Gothic Book"/>
          <w:sz w:val="23"/>
          <w:szCs w:val="23"/>
        </w:rPr>
        <w:t xml:space="preserve">underserved </w:t>
      </w:r>
      <w:r w:rsidRPr="008B31AC">
        <w:rPr>
          <w:rFonts w:ascii="Franklin Gothic Book" w:hAnsi="Franklin Gothic Book" w:eastAsia="Franklin Gothic Book" w:cs="Franklin Gothic Book"/>
          <w:sz w:val="23"/>
          <w:szCs w:val="23"/>
        </w:rPr>
        <w:t>young people</w:t>
      </w:r>
      <w:r w:rsidRPr="008B31AC" w:rsidR="00DD2A0F">
        <w:rPr>
          <w:rFonts w:ascii="Franklin Gothic Book" w:hAnsi="Franklin Gothic Book" w:eastAsia="Franklin Gothic Book" w:cs="Franklin Gothic Book"/>
          <w:sz w:val="23"/>
          <w:szCs w:val="23"/>
        </w:rPr>
        <w:t xml:space="preserve"> and adults aged 16-25</w:t>
      </w:r>
      <w:r w:rsidRPr="008B31AC">
        <w:rPr>
          <w:rFonts w:ascii="Franklin Gothic Book" w:hAnsi="Franklin Gothic Book" w:eastAsia="Franklin Gothic Book" w:cs="Franklin Gothic Book"/>
          <w:sz w:val="23"/>
          <w:szCs w:val="23"/>
        </w:rPr>
        <w:t xml:space="preserve">, ideally in </w:t>
      </w:r>
      <w:r w:rsidRPr="008B31AC" w:rsidR="00DD2A0F">
        <w:rPr>
          <w:rFonts w:ascii="Franklin Gothic Book" w:hAnsi="Franklin Gothic Book" w:eastAsia="Franklin Gothic Book" w:cs="Franklin Gothic Book"/>
          <w:sz w:val="23"/>
          <w:szCs w:val="23"/>
        </w:rPr>
        <w:t xml:space="preserve">sixth form </w:t>
      </w:r>
      <w:r w:rsidRPr="008B31AC">
        <w:rPr>
          <w:rFonts w:ascii="Franklin Gothic Book" w:hAnsi="Franklin Gothic Book" w:eastAsia="Franklin Gothic Book" w:cs="Franklin Gothic Book"/>
          <w:sz w:val="23"/>
          <w:szCs w:val="23"/>
        </w:rPr>
        <w:t>school</w:t>
      </w:r>
      <w:r w:rsidRPr="008B31AC" w:rsidR="00DD2A0F">
        <w:rPr>
          <w:rFonts w:ascii="Franklin Gothic Book" w:hAnsi="Franklin Gothic Book" w:eastAsia="Franklin Gothic Book" w:cs="Franklin Gothic Book"/>
          <w:sz w:val="23"/>
          <w:szCs w:val="23"/>
        </w:rPr>
        <w:t>, college</w:t>
      </w:r>
      <w:r w:rsidRPr="008B31AC">
        <w:rPr>
          <w:rFonts w:ascii="Franklin Gothic Book" w:hAnsi="Franklin Gothic Book" w:eastAsia="Franklin Gothic Book" w:cs="Franklin Gothic Book"/>
          <w:sz w:val="23"/>
          <w:szCs w:val="23"/>
        </w:rPr>
        <w:t xml:space="preserve"> </w:t>
      </w:r>
      <w:r w:rsidRPr="008B31AC" w:rsidR="370C1900">
        <w:rPr>
          <w:rFonts w:ascii="Franklin Gothic Book" w:hAnsi="Franklin Gothic Book" w:eastAsia="Franklin Gothic Book" w:cs="Franklin Gothic Book"/>
          <w:sz w:val="23"/>
          <w:szCs w:val="23"/>
        </w:rPr>
        <w:t xml:space="preserve">or </w:t>
      </w:r>
      <w:r w:rsidRPr="008B31AC">
        <w:rPr>
          <w:rFonts w:ascii="Franklin Gothic Book" w:hAnsi="Franklin Gothic Book" w:eastAsia="Franklin Gothic Book" w:cs="Franklin Gothic Book"/>
          <w:sz w:val="23"/>
          <w:szCs w:val="23"/>
        </w:rPr>
        <w:t>community setting</w:t>
      </w:r>
    </w:p>
    <w:p w:rsidRPr="00DD2A0F" w:rsidR="009E138B" w:rsidP="00DD2A0F" w:rsidRDefault="009E138B" w14:paraId="0804BBE6" w14:textId="1717EF9C">
      <w:pPr>
        <w:pStyle w:val="NormalWeb"/>
        <w:numPr>
          <w:ilvl w:val="0"/>
          <w:numId w:val="30"/>
        </w:numPr>
        <w:rPr>
          <w:rFonts w:ascii="Franklin Gothic Book" w:hAnsi="Franklin Gothic Book"/>
        </w:rPr>
      </w:pPr>
      <w:r w:rsidRPr="00DD2A0F">
        <w:rPr>
          <w:rStyle w:val="Strong"/>
          <w:rFonts w:ascii="Franklin Gothic Book" w:hAnsi="Franklin Gothic Book"/>
        </w:rPr>
        <w:t>Agile and adaptable</w:t>
      </w:r>
      <w:r w:rsidRPr="00DD2A0F">
        <w:rPr>
          <w:rFonts w:ascii="Franklin Gothic Book" w:hAnsi="Franklin Gothic Book"/>
        </w:rPr>
        <w:t xml:space="preserve"> experience </w:t>
      </w:r>
      <w:r w:rsidR="00DD2A0F">
        <w:rPr>
          <w:rFonts w:ascii="Franklin Gothic Book" w:hAnsi="Franklin Gothic Book"/>
        </w:rPr>
        <w:t xml:space="preserve">to </w:t>
      </w:r>
      <w:r w:rsidRPr="00DD2A0F">
        <w:rPr>
          <w:rFonts w:ascii="Franklin Gothic Book" w:hAnsi="Franklin Gothic Book"/>
        </w:rPr>
        <w:t>work autonomously</w:t>
      </w:r>
      <w:r w:rsidR="00DD2A0F">
        <w:rPr>
          <w:rFonts w:ascii="Franklin Gothic Book" w:hAnsi="Franklin Gothic Book"/>
        </w:rPr>
        <w:t xml:space="preserve"> and independentl</w:t>
      </w:r>
      <w:r w:rsidR="00E623BF">
        <w:rPr>
          <w:rFonts w:ascii="Franklin Gothic Book" w:hAnsi="Franklin Gothic Book"/>
        </w:rPr>
        <w:t>y</w:t>
      </w:r>
      <w:r w:rsidRPr="00DD2A0F">
        <w:rPr>
          <w:rFonts w:ascii="Franklin Gothic Book" w:hAnsi="Franklin Gothic Book"/>
        </w:rPr>
        <w:t xml:space="preserve"> in</w:t>
      </w:r>
      <w:r w:rsidR="00E623BF">
        <w:rPr>
          <w:rFonts w:ascii="Franklin Gothic Book" w:hAnsi="Franklin Gothic Book"/>
        </w:rPr>
        <w:t xml:space="preserve"> </w:t>
      </w:r>
      <w:r w:rsidRPr="00DD2A0F">
        <w:rPr>
          <w:rFonts w:ascii="Franklin Gothic Book" w:hAnsi="Franklin Gothic Book"/>
        </w:rPr>
        <w:t>diverse community settings.</w:t>
      </w:r>
    </w:p>
    <w:p w:rsidRPr="00DD2A0F" w:rsidR="009E138B" w:rsidP="00DD2A0F" w:rsidRDefault="009E138B" w14:paraId="495B81F5" w14:textId="4DA0B474">
      <w:pPr>
        <w:pStyle w:val="NormalWeb"/>
        <w:numPr>
          <w:ilvl w:val="0"/>
          <w:numId w:val="30"/>
        </w:numPr>
        <w:rPr>
          <w:rFonts w:ascii="Franklin Gothic Book" w:hAnsi="Franklin Gothic Book"/>
        </w:rPr>
      </w:pPr>
      <w:r w:rsidRPr="00DD2A0F">
        <w:rPr>
          <w:rStyle w:val="Strong"/>
          <w:rFonts w:ascii="Franklin Gothic Book" w:hAnsi="Franklin Gothic Book"/>
        </w:rPr>
        <w:t>Skilled relationship-builder</w:t>
      </w:r>
      <w:r w:rsidR="00E623BF">
        <w:rPr>
          <w:rStyle w:val="Strong"/>
          <w:rFonts w:ascii="Franklin Gothic Book" w:hAnsi="Franklin Gothic Book"/>
        </w:rPr>
        <w:t xml:space="preserve"> </w:t>
      </w:r>
      <w:r w:rsidRPr="00E623BF" w:rsidR="00E623BF">
        <w:rPr>
          <w:rStyle w:val="Strong"/>
          <w:rFonts w:ascii="Franklin Gothic Book" w:hAnsi="Franklin Gothic Book"/>
          <w:b w:val="0"/>
          <w:bCs w:val="0"/>
        </w:rPr>
        <w:t>t</w:t>
      </w:r>
      <w:r w:rsidRPr="00DD2A0F">
        <w:rPr>
          <w:rFonts w:ascii="Franklin Gothic Book" w:hAnsi="Franklin Gothic Book"/>
        </w:rPr>
        <w:t>o represent ThinkForward professionally with partners, employers, and families in the communit</w:t>
      </w:r>
      <w:r w:rsidRPr="00DD2A0F" w:rsidR="006B4D88">
        <w:rPr>
          <w:rFonts w:ascii="Franklin Gothic Book" w:hAnsi="Franklin Gothic Book"/>
        </w:rPr>
        <w:t xml:space="preserve">y, while </w:t>
      </w:r>
      <w:r w:rsidRPr="00DD2A0F">
        <w:rPr>
          <w:rFonts w:ascii="Franklin Gothic Book" w:hAnsi="Franklin Gothic Book"/>
        </w:rPr>
        <w:t>maintaining clear professional boundaries.</w:t>
      </w:r>
    </w:p>
    <w:p w:rsidRPr="00DD2A0F" w:rsidR="009E138B" w:rsidP="00DD2A0F" w:rsidRDefault="009E138B" w14:paraId="56957EC7" w14:textId="0EAA992F">
      <w:pPr>
        <w:pStyle w:val="NormalWeb"/>
        <w:numPr>
          <w:ilvl w:val="0"/>
          <w:numId w:val="30"/>
        </w:numPr>
        <w:rPr>
          <w:rFonts w:ascii="Franklin Gothic Book" w:hAnsi="Franklin Gothic Book"/>
        </w:rPr>
      </w:pPr>
      <w:r w:rsidRPr="00DD2A0F">
        <w:rPr>
          <w:rStyle w:val="Strong"/>
          <w:rFonts w:ascii="Franklin Gothic Book" w:hAnsi="Franklin Gothic Book"/>
        </w:rPr>
        <w:t>Experienced in contextual risk assessment</w:t>
      </w:r>
      <w:r w:rsidR="0073244C">
        <w:rPr>
          <w:rStyle w:val="Strong"/>
          <w:rFonts w:ascii="Franklin Gothic Book" w:hAnsi="Franklin Gothic Book"/>
        </w:rPr>
        <w:t>s</w:t>
      </w:r>
      <w:r w:rsidRPr="00DD2A0F">
        <w:rPr>
          <w:rStyle w:val="Strong"/>
          <w:rFonts w:ascii="Franklin Gothic Book" w:hAnsi="Franklin Gothic Book"/>
        </w:rPr>
        <w:t xml:space="preserve"> and safeguarding</w:t>
      </w:r>
      <w:r w:rsidRPr="00DD2A0F">
        <w:rPr>
          <w:rFonts w:ascii="Franklin Gothic Book" w:hAnsi="Franklin Gothic Book"/>
        </w:rPr>
        <w:t>, recognising vulnerabilities and escalating concerns appropriately.</w:t>
      </w:r>
    </w:p>
    <w:p w:rsidRPr="00DD2A0F" w:rsidR="00CF5D7F" w:rsidP="00DD2A0F" w:rsidRDefault="009E138B" w14:paraId="4C6B7BA3" w14:textId="2ECF0C9E">
      <w:pPr>
        <w:pStyle w:val="NormalWeb"/>
        <w:numPr>
          <w:ilvl w:val="0"/>
          <w:numId w:val="30"/>
        </w:numPr>
        <w:rPr>
          <w:rFonts w:ascii="Franklin Gothic Book" w:hAnsi="Franklin Gothic Book"/>
        </w:rPr>
      </w:pPr>
      <w:r w:rsidRPr="00DD2A0F">
        <w:rPr>
          <w:rStyle w:val="Strong"/>
          <w:rFonts w:ascii="Franklin Gothic Book" w:hAnsi="Franklin Gothic Book"/>
        </w:rPr>
        <w:t>Trauma-informed practitioner</w:t>
      </w:r>
      <w:r w:rsidRPr="00DD2A0F">
        <w:rPr>
          <w:rFonts w:ascii="Franklin Gothic Book" w:hAnsi="Franklin Gothic Book"/>
        </w:rPr>
        <w:t xml:space="preserve"> who creates safe, trusting environments and supports individuals with complex needs</w:t>
      </w:r>
      <w:r w:rsidRPr="00DD2A0F" w:rsidR="00A31643">
        <w:rPr>
          <w:rFonts w:ascii="Franklin Gothic Book" w:hAnsi="Franklin Gothic Book"/>
        </w:rPr>
        <w:t xml:space="preserve"> </w:t>
      </w:r>
      <w:r w:rsidR="009603A9">
        <w:rPr>
          <w:rFonts w:ascii="Franklin Gothic Book" w:hAnsi="Franklin Gothic Book"/>
        </w:rPr>
        <w:t>to co-create</w:t>
      </w:r>
      <w:r w:rsidR="008161A1">
        <w:rPr>
          <w:rFonts w:ascii="Franklin Gothic Book" w:hAnsi="Franklin Gothic Book"/>
        </w:rPr>
        <w:t xml:space="preserve"> holistic personal and professional </w:t>
      </w:r>
      <w:r w:rsidR="003706D7">
        <w:rPr>
          <w:rFonts w:ascii="Franklin Gothic Book" w:hAnsi="Franklin Gothic Book"/>
        </w:rPr>
        <w:t>goals</w:t>
      </w:r>
    </w:p>
    <w:p w:rsidRPr="00DD2A0F" w:rsidR="00C232D5" w:rsidP="00DD2A0F" w:rsidRDefault="009E138B" w14:paraId="18722606" w14:textId="114F165D">
      <w:pPr>
        <w:pStyle w:val="NormalWeb"/>
        <w:numPr>
          <w:ilvl w:val="0"/>
          <w:numId w:val="30"/>
        </w:numPr>
        <w:rPr>
          <w:rFonts w:ascii="Franklin Gothic Book" w:hAnsi="Franklin Gothic Book"/>
        </w:rPr>
      </w:pPr>
      <w:r w:rsidRPr="00DD2A0F">
        <w:rPr>
          <w:rStyle w:val="Strong"/>
          <w:rFonts w:ascii="Franklin Gothic Book" w:hAnsi="Franklin Gothic Book"/>
        </w:rPr>
        <w:t>Employer-facing and partnership-focused</w:t>
      </w:r>
      <w:r w:rsidRPr="00DD2A0F">
        <w:rPr>
          <w:rFonts w:ascii="Franklin Gothic Book" w:hAnsi="Franklin Gothic Book"/>
        </w:rPr>
        <w:t xml:space="preserve">, able to engage local businesses and referral agencies to create meaningful </w:t>
      </w:r>
      <w:r w:rsidR="003706D7">
        <w:rPr>
          <w:rFonts w:ascii="Franklin Gothic Book" w:hAnsi="Franklin Gothic Book"/>
        </w:rPr>
        <w:t xml:space="preserve">support, </w:t>
      </w:r>
      <w:r w:rsidRPr="00DD2A0F" w:rsidR="007A1FC4">
        <w:rPr>
          <w:rFonts w:ascii="Franklin Gothic Book" w:hAnsi="Franklin Gothic Book"/>
        </w:rPr>
        <w:t xml:space="preserve">employment encounters, pathways and </w:t>
      </w:r>
      <w:r w:rsidRPr="00DD2A0F">
        <w:rPr>
          <w:rFonts w:ascii="Franklin Gothic Book" w:hAnsi="Franklin Gothic Book"/>
        </w:rPr>
        <w:t>opportunities.</w:t>
      </w:r>
    </w:p>
    <w:p w:rsidRPr="00DD2A0F" w:rsidR="009E138B" w:rsidP="00DD2A0F" w:rsidRDefault="009E138B" w14:paraId="574FEEA5" w14:textId="2219A0F7">
      <w:pPr>
        <w:pStyle w:val="NormalWeb"/>
        <w:numPr>
          <w:ilvl w:val="0"/>
          <w:numId w:val="30"/>
        </w:numPr>
        <w:rPr>
          <w:rFonts w:ascii="Franklin Gothic Book" w:hAnsi="Franklin Gothic Book"/>
        </w:rPr>
      </w:pPr>
      <w:r w:rsidRPr="00DD2A0F">
        <w:rPr>
          <w:rStyle w:val="Strong"/>
          <w:rFonts w:ascii="Franklin Gothic Book" w:hAnsi="Franklin Gothic Book"/>
        </w:rPr>
        <w:lastRenderedPageBreak/>
        <w:t>Data-informed approach</w:t>
      </w:r>
      <w:r w:rsidRPr="00DD2A0F">
        <w:rPr>
          <w:rFonts w:ascii="Franklin Gothic Book" w:hAnsi="Franklin Gothic Book"/>
        </w:rPr>
        <w:t xml:space="preserve">, </w:t>
      </w:r>
      <w:r w:rsidRPr="00DD2A0F" w:rsidR="00DD1D14">
        <w:rPr>
          <w:rFonts w:ascii="Franklin Gothic Book" w:hAnsi="Franklin Gothic Book"/>
        </w:rPr>
        <w:t>to ca</w:t>
      </w:r>
      <w:r w:rsidRPr="00DD2A0F" w:rsidR="00D37E69">
        <w:rPr>
          <w:rFonts w:ascii="Franklin Gothic Book" w:hAnsi="Franklin Gothic Book"/>
        </w:rPr>
        <w:t xml:space="preserve">pture </w:t>
      </w:r>
      <w:r w:rsidRPr="00DD2A0F" w:rsidR="00804D80">
        <w:rPr>
          <w:rFonts w:ascii="Franklin Gothic Book" w:hAnsi="Franklin Gothic Book"/>
        </w:rPr>
        <w:t>impact</w:t>
      </w:r>
      <w:r w:rsidRPr="00DD2A0F" w:rsidR="00117017">
        <w:rPr>
          <w:rFonts w:ascii="Franklin Gothic Book" w:hAnsi="Franklin Gothic Book"/>
        </w:rPr>
        <w:t xml:space="preserve">, </w:t>
      </w:r>
      <w:r w:rsidRPr="00DD2A0F">
        <w:rPr>
          <w:rFonts w:ascii="Franklin Gothic Book" w:hAnsi="Franklin Gothic Book"/>
        </w:rPr>
        <w:t>us</w:t>
      </w:r>
      <w:r w:rsidRPr="00DD2A0F" w:rsidR="00117017">
        <w:rPr>
          <w:rFonts w:ascii="Franklin Gothic Book" w:hAnsi="Franklin Gothic Book"/>
        </w:rPr>
        <w:t>e</w:t>
      </w:r>
      <w:r w:rsidRPr="00DD2A0F">
        <w:rPr>
          <w:rFonts w:ascii="Franklin Gothic Book" w:hAnsi="Franklin Gothic Book"/>
        </w:rPr>
        <w:t xml:space="preserve"> insights to plan interventions, track </w:t>
      </w:r>
      <w:r w:rsidRPr="00DD2A0F" w:rsidR="00117017">
        <w:rPr>
          <w:rFonts w:ascii="Franklin Gothic Book" w:hAnsi="Franklin Gothic Book"/>
        </w:rPr>
        <w:t xml:space="preserve">young </w:t>
      </w:r>
      <w:proofErr w:type="spellStart"/>
      <w:r w:rsidRPr="00DD2A0F" w:rsidR="00117017">
        <w:rPr>
          <w:rFonts w:ascii="Franklin Gothic Book" w:hAnsi="Franklin Gothic Book"/>
        </w:rPr>
        <w:t>peoples</w:t>
      </w:r>
      <w:proofErr w:type="spellEnd"/>
      <w:r w:rsidRPr="00DD2A0F" w:rsidR="00117017">
        <w:rPr>
          <w:rFonts w:ascii="Franklin Gothic Book" w:hAnsi="Franklin Gothic Book"/>
        </w:rPr>
        <w:t xml:space="preserve"> </w:t>
      </w:r>
      <w:r w:rsidRPr="00DD2A0F">
        <w:rPr>
          <w:rFonts w:ascii="Franklin Gothic Book" w:hAnsi="Franklin Gothic Book"/>
        </w:rPr>
        <w:t>progress</w:t>
      </w:r>
      <w:r w:rsidRPr="00DD2A0F" w:rsidR="006B39BD">
        <w:rPr>
          <w:rFonts w:ascii="Franklin Gothic Book" w:hAnsi="Franklin Gothic Book"/>
        </w:rPr>
        <w:t xml:space="preserve">, </w:t>
      </w:r>
      <w:r w:rsidRPr="00DD2A0F" w:rsidR="001409B4">
        <w:rPr>
          <w:rFonts w:ascii="Franklin Gothic Book" w:hAnsi="Franklin Gothic Book"/>
        </w:rPr>
        <w:t>participation</w:t>
      </w:r>
      <w:r w:rsidRPr="00DD2A0F">
        <w:rPr>
          <w:rFonts w:ascii="Franklin Gothic Book" w:hAnsi="Franklin Gothic Book"/>
        </w:rPr>
        <w:t>, and tailor support.</w:t>
      </w:r>
    </w:p>
    <w:p w:rsidRPr="00DD2A0F" w:rsidR="009E138B" w:rsidP="00DD2A0F" w:rsidRDefault="009E138B" w14:paraId="30830570" w14:textId="3BAE1D7E">
      <w:pPr>
        <w:pStyle w:val="NormalWeb"/>
        <w:numPr>
          <w:ilvl w:val="0"/>
          <w:numId w:val="30"/>
        </w:numPr>
        <w:rPr>
          <w:rFonts w:ascii="Franklin Gothic Book" w:hAnsi="Franklin Gothic Book"/>
        </w:rPr>
      </w:pPr>
      <w:r w:rsidRPr="4A166E1B" w:rsidR="009E138B">
        <w:rPr>
          <w:rStyle w:val="Strong"/>
          <w:rFonts w:ascii="Franklin Gothic Book" w:hAnsi="Franklin Gothic Book"/>
        </w:rPr>
        <w:t>Experienced in removing barriers for NEET young people</w:t>
      </w:r>
      <w:r w:rsidRPr="4A166E1B" w:rsidR="006B39BD">
        <w:rPr>
          <w:rStyle w:val="Strong"/>
          <w:rFonts w:ascii="Franklin Gothic Book" w:hAnsi="Franklin Gothic Book"/>
        </w:rPr>
        <w:t xml:space="preserve"> and adults with learning disabilities and </w:t>
      </w:r>
      <w:r w:rsidRPr="4A166E1B" w:rsidR="00743449">
        <w:rPr>
          <w:rStyle w:val="Strong"/>
          <w:rFonts w:ascii="Franklin Gothic Book" w:hAnsi="Franklin Gothic Book"/>
        </w:rPr>
        <w:t>autism</w:t>
      </w:r>
      <w:r w:rsidRPr="4A166E1B" w:rsidR="009E138B">
        <w:rPr>
          <w:rFonts w:ascii="Franklin Gothic Book" w:hAnsi="Franklin Gothic Book"/>
        </w:rPr>
        <w:t xml:space="preserve">, providing </w:t>
      </w:r>
      <w:r w:rsidRPr="4A166E1B" w:rsidR="5D59698C">
        <w:rPr>
          <w:rFonts w:ascii="Franklin Gothic Book" w:hAnsi="Franklin Gothic Book"/>
        </w:rPr>
        <w:t xml:space="preserve">empathic, </w:t>
      </w:r>
      <w:r w:rsidRPr="4A166E1B" w:rsidR="009E138B">
        <w:rPr>
          <w:rFonts w:ascii="Franklin Gothic Book" w:hAnsi="Franklin Gothic Book"/>
        </w:rPr>
        <w:t>practical and motivational support to re-engage them in education, employment, or training.</w:t>
      </w:r>
    </w:p>
    <w:p w:rsidRPr="00DD2A0F" w:rsidR="009E138B" w:rsidP="00DD2A0F" w:rsidRDefault="009E138B" w14:paraId="2D7456D5" w14:textId="6044C60F">
      <w:pPr>
        <w:pStyle w:val="NormalWeb"/>
        <w:numPr>
          <w:ilvl w:val="0"/>
          <w:numId w:val="30"/>
        </w:numPr>
        <w:rPr>
          <w:rFonts w:ascii="Franklin Gothic Book" w:hAnsi="Franklin Gothic Book"/>
        </w:rPr>
      </w:pPr>
      <w:r w:rsidRPr="08F3EAE0" w:rsidR="009E138B">
        <w:rPr>
          <w:rStyle w:val="Strong"/>
          <w:rFonts w:ascii="Franklin Gothic Book" w:hAnsi="Franklin Gothic Book"/>
        </w:rPr>
        <w:t>Resilient, patient, and authentic</w:t>
      </w:r>
      <w:r w:rsidRPr="08F3EAE0" w:rsidR="009E138B">
        <w:rPr>
          <w:rFonts w:ascii="Franklin Gothic Book" w:hAnsi="Franklin Gothic Book"/>
        </w:rPr>
        <w:t xml:space="preserve">, </w:t>
      </w:r>
      <w:r w:rsidRPr="08F3EAE0" w:rsidR="009E138B">
        <w:rPr>
          <w:rFonts w:ascii="Franklin Gothic Book" w:hAnsi="Franklin Gothic Book"/>
        </w:rPr>
        <w:t>maintaining</w:t>
      </w:r>
      <w:r w:rsidRPr="08F3EAE0" w:rsidR="009E138B">
        <w:rPr>
          <w:rFonts w:ascii="Franklin Gothic Book" w:hAnsi="Franklin Gothic Book"/>
        </w:rPr>
        <w:t xml:space="preserve"> congruence and consistency even during setbacks</w:t>
      </w:r>
      <w:r w:rsidRPr="08F3EAE0" w:rsidR="005620B9">
        <w:rPr>
          <w:rFonts w:ascii="Franklin Gothic Book" w:hAnsi="Franklin Gothic Book"/>
        </w:rPr>
        <w:t xml:space="preserve">, </w:t>
      </w:r>
      <w:r w:rsidRPr="08F3EAE0" w:rsidR="005620B9">
        <w:rPr>
          <w:rFonts w:ascii="Franklin Gothic Book" w:hAnsi="Franklin Gothic Book"/>
          <w:b w:val="1"/>
          <w:bCs w:val="1"/>
        </w:rPr>
        <w:t>a</w:t>
      </w:r>
      <w:r w:rsidRPr="08F3EAE0" w:rsidR="005620B9">
        <w:rPr>
          <w:rFonts w:ascii="Franklin Gothic Book" w:hAnsi="Franklin Gothic Book"/>
          <w:b w:val="1"/>
          <w:bCs w:val="1"/>
        </w:rPr>
        <w:t>p</w:t>
      </w:r>
      <w:r w:rsidRPr="08F3EAE0" w:rsidR="005620B9">
        <w:rPr>
          <w:rFonts w:ascii="Franklin Gothic Book" w:hAnsi="Franklin Gothic Book"/>
          <w:b w:val="1"/>
          <w:bCs w:val="1"/>
        </w:rPr>
        <w:t>plying asset-based approach</w:t>
      </w:r>
      <w:r w:rsidRPr="08F3EAE0" w:rsidR="005620B9">
        <w:rPr>
          <w:rFonts w:ascii="Franklin Gothic Book" w:hAnsi="Franklin Gothic Book"/>
        </w:rPr>
        <w:t xml:space="preserve">, using coaching principles to </w:t>
      </w:r>
      <w:r w:rsidRPr="08F3EAE0" w:rsidR="00A03062">
        <w:rPr>
          <w:rFonts w:ascii="Franklin Gothic Book" w:hAnsi="Franklin Gothic Book"/>
        </w:rPr>
        <w:t>facilitate</w:t>
      </w:r>
      <w:r w:rsidRPr="08F3EAE0" w:rsidR="005620B9">
        <w:rPr>
          <w:rFonts w:ascii="Franklin Gothic Book" w:hAnsi="Franklin Gothic Book"/>
        </w:rPr>
        <w:t xml:space="preserve"> young people</w:t>
      </w:r>
      <w:r w:rsidRPr="08F3EAE0" w:rsidR="00A03062">
        <w:rPr>
          <w:rFonts w:ascii="Franklin Gothic Book" w:hAnsi="Franklin Gothic Book"/>
        </w:rPr>
        <w:t xml:space="preserve">’s agency and </w:t>
      </w:r>
      <w:r w:rsidRPr="08F3EAE0" w:rsidR="005620B9">
        <w:rPr>
          <w:rFonts w:ascii="Franklin Gothic Book" w:hAnsi="Franklin Gothic Book"/>
        </w:rPr>
        <w:t>build on their capabilities</w:t>
      </w:r>
      <w:r w:rsidRPr="08F3EAE0" w:rsidR="00A03062">
        <w:rPr>
          <w:rFonts w:ascii="Franklin Gothic Book" w:hAnsi="Franklin Gothic Book"/>
        </w:rPr>
        <w:t xml:space="preserve"> while</w:t>
      </w:r>
      <w:r w:rsidRPr="08F3EAE0" w:rsidR="005620B9">
        <w:rPr>
          <w:rFonts w:ascii="Franklin Gothic Book" w:hAnsi="Franklin Gothic Book"/>
        </w:rPr>
        <w:t xml:space="preserve"> rais</w:t>
      </w:r>
      <w:r w:rsidRPr="08F3EAE0" w:rsidR="00A03062">
        <w:rPr>
          <w:rFonts w:ascii="Franklin Gothic Book" w:hAnsi="Franklin Gothic Book"/>
        </w:rPr>
        <w:t>ing</w:t>
      </w:r>
      <w:r w:rsidRPr="08F3EAE0" w:rsidR="005620B9">
        <w:rPr>
          <w:rFonts w:ascii="Franklin Gothic Book" w:hAnsi="Franklin Gothic Book"/>
        </w:rPr>
        <w:t xml:space="preserve"> aspirations, </w:t>
      </w:r>
    </w:p>
    <w:p w:rsidRPr="00DD2A0F" w:rsidR="00F07FE9" w:rsidP="00DD2A0F" w:rsidRDefault="009E138B" w14:paraId="180F8639" w14:textId="77777777">
      <w:pPr>
        <w:pStyle w:val="NormalWeb"/>
        <w:numPr>
          <w:ilvl w:val="0"/>
          <w:numId w:val="30"/>
        </w:numPr>
        <w:rPr>
          <w:rFonts w:ascii="Franklin Gothic Book" w:hAnsi="Franklin Gothic Book"/>
        </w:rPr>
      </w:pPr>
      <w:r w:rsidRPr="00DD2A0F">
        <w:rPr>
          <w:rStyle w:val="Strong"/>
          <w:rFonts w:ascii="Franklin Gothic Book" w:hAnsi="Franklin Gothic Book"/>
        </w:rPr>
        <w:t>Strong communicator</w:t>
      </w:r>
      <w:r w:rsidRPr="00DD2A0F">
        <w:rPr>
          <w:rFonts w:ascii="Franklin Gothic Book" w:hAnsi="Franklin Gothic Book"/>
        </w:rPr>
        <w:t xml:space="preserve"> with excellent reporting, coaching, and problem-solving skills.</w:t>
      </w:r>
    </w:p>
    <w:p w:rsidRPr="00DD2A0F" w:rsidR="007A1FC4" w:rsidP="00DD2A0F" w:rsidRDefault="007A1FC4" w14:paraId="1A6E3FA5" w14:textId="2B281138">
      <w:pPr>
        <w:pStyle w:val="NormalWeb"/>
        <w:numPr>
          <w:ilvl w:val="0"/>
          <w:numId w:val="30"/>
        </w:numPr>
        <w:rPr>
          <w:rFonts w:ascii="Franklin Gothic Book" w:hAnsi="Franklin Gothic Book"/>
        </w:rPr>
      </w:pPr>
      <w:r w:rsidRPr="08F3EAE0" w:rsidR="007A1FC4">
        <w:rPr>
          <w:rFonts w:ascii="Franklin Gothic Book" w:hAnsi="Franklin Gothic Book"/>
          <w:b w:val="1"/>
          <w:bCs w:val="1"/>
        </w:rPr>
        <w:t>Versed in a wide range of post-16 and post-18 pathways</w:t>
      </w:r>
      <w:r w:rsidRPr="08F3EAE0" w:rsidR="007A1FC4">
        <w:rPr>
          <w:rFonts w:ascii="Franklin Gothic Book" w:hAnsi="Franklin Gothic Book"/>
        </w:rPr>
        <w:t>, including vocational routes, apprenticeships, further and higher education options, training programmes, and alternative provision</w:t>
      </w:r>
      <w:r w:rsidRPr="08F3EAE0" w:rsidR="378E98EC">
        <w:rPr>
          <w:rFonts w:ascii="Franklin Gothic Book" w:hAnsi="Franklin Gothic Book"/>
        </w:rPr>
        <w:t xml:space="preserve"> and employment pathways</w:t>
      </w:r>
      <w:r w:rsidRPr="08F3EAE0" w:rsidR="007A1FC4">
        <w:rPr>
          <w:rFonts w:ascii="Franklin Gothic Book" w:hAnsi="Franklin Gothic Book"/>
        </w:rPr>
        <w:t>, enabling informed guidance tailored to each young person’s goals and circumstances.</w:t>
      </w:r>
    </w:p>
    <w:p w:rsidRPr="0054006B" w:rsidR="3A4ADBB2" w:rsidP="3D48CD11" w:rsidRDefault="3A4ADBB2" w14:paraId="154DA5F0" w14:textId="387C715F">
      <w:pPr>
        <w:spacing w:line="257" w:lineRule="auto"/>
        <w:ind w:left="360"/>
        <w:rPr>
          <w:rFonts w:ascii="Franklin Gothic Book" w:hAnsi="Franklin Gothic Book" w:eastAsia="Franklin Gothic Book" w:cs="Franklin Gothic Book"/>
          <w:sz w:val="23"/>
          <w:szCs w:val="23"/>
        </w:rPr>
      </w:pPr>
      <w:r w:rsidRPr="0054006B">
        <w:rPr>
          <w:rFonts w:ascii="Franklin Gothic Book" w:hAnsi="Franklin Gothic Book" w:eastAsia="Franklin Gothic Book" w:cs="Franklin Gothic Book"/>
          <w:sz w:val="23"/>
          <w:szCs w:val="23"/>
        </w:rPr>
        <w:t xml:space="preserve"> </w:t>
      </w:r>
    </w:p>
    <w:p w:rsidRPr="0054006B" w:rsidR="3D48CD11" w:rsidP="3D48CD11" w:rsidRDefault="0054006B" w14:paraId="45A9773A" w14:textId="00AE5EAD">
      <w:pPr>
        <w:rPr>
          <w:rFonts w:ascii="Franklin Gothic Book" w:hAnsi="Franklin Gothic Book" w:eastAsia="Franklin Gothic Book" w:cs="Franklin Gothic Book"/>
          <w:sz w:val="24"/>
          <w:szCs w:val="24"/>
        </w:rPr>
      </w:pPr>
      <w:r w:rsidRPr="0054006B">
        <w:rPr>
          <w:sz w:val="24"/>
          <w:szCs w:val="24"/>
        </w:rPr>
        <w:t>This job description may be updated periodically to reflect role changes, following discussion with you.</w:t>
      </w:r>
    </w:p>
    <w:sectPr w:rsidRPr="0054006B" w:rsidR="3D48CD11" w:rsidSect="00726BF3">
      <w:headerReference w:type="default" r:id="rId11"/>
      <w:footerReference w:type="default" r:id="rId12"/>
      <w:pgSz w:w="11906" w:h="16838" w:orient="portrait"/>
      <w:pgMar w:top="680" w:right="1077" w:bottom="284" w:left="1077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0B0C" w:rsidP="00A408B2" w:rsidRDefault="00FF0B0C" w14:paraId="0214CE1C" w14:textId="77777777">
      <w:pPr>
        <w:spacing w:after="0" w:line="240" w:lineRule="auto"/>
      </w:pPr>
      <w:r>
        <w:separator/>
      </w:r>
    </w:p>
  </w:endnote>
  <w:endnote w:type="continuationSeparator" w:id="0">
    <w:p w:rsidR="00FF0B0C" w:rsidP="00A408B2" w:rsidRDefault="00FF0B0C" w14:paraId="2395B6C4" w14:textId="77777777">
      <w:pPr>
        <w:spacing w:after="0" w:line="240" w:lineRule="auto"/>
      </w:pPr>
      <w:r>
        <w:continuationSeparator/>
      </w:r>
    </w:p>
  </w:endnote>
  <w:endnote w:type="continuationNotice" w:id="1">
    <w:p w:rsidR="00FF0B0C" w:rsidRDefault="00FF0B0C" w14:paraId="7A9ACE2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04996" w:rsidR="00001656" w:rsidRDefault="00001656" w14:paraId="5353C956" w14:textId="0ACE4116">
    <w:pPr>
      <w:pStyle w:val="Footer"/>
      <w:rPr>
        <w:rFonts w:ascii="Georgia" w:hAnsi="Georgia"/>
        <w:sz w:val="18"/>
      </w:rPr>
    </w:pPr>
  </w:p>
  <w:p w:rsidRPr="00983C89" w:rsidR="00B821C0" w:rsidP="00B821C0" w:rsidRDefault="00B821C0" w14:paraId="6CA69BB8" w14:textId="2C828735">
    <w:pPr>
      <w:pStyle w:val="NoSpacing"/>
      <w:rPr>
        <w:rFonts w:ascii="Georgia" w:hAnsi="Georgia"/>
        <w:color w:val="948A54"/>
        <w:sz w:val="18"/>
      </w:rPr>
    </w:pPr>
    <w:r w:rsidRPr="00983C89">
      <w:rPr>
        <w:rFonts w:ascii="Georgia" w:hAnsi="Georgia"/>
        <w:color w:val="948A54"/>
        <w:sz w:val="18"/>
      </w:rPr>
      <w:t>Registered as a charity in England and Wales no: 1152862</w:t>
    </w:r>
  </w:p>
  <w:p w:rsidRPr="00983C89" w:rsidR="00B75EF5" w:rsidP="00B821C0" w:rsidRDefault="00B821C0" w14:paraId="6E0F5A6C" w14:textId="04C3EB90">
    <w:pPr>
      <w:pStyle w:val="NoSpacing"/>
      <w:rPr>
        <w:rFonts w:ascii="Georgia" w:hAnsi="Georgia"/>
        <w:color w:val="948A54"/>
        <w:sz w:val="18"/>
      </w:rPr>
    </w:pPr>
    <w:r w:rsidRPr="00983C89">
      <w:rPr>
        <w:rFonts w:ascii="Georgia" w:hAnsi="Georgia"/>
        <w:color w:val="948A54"/>
        <w:sz w:val="18"/>
      </w:rPr>
      <w:t xml:space="preserve">Registered as a </w:t>
    </w:r>
    <w:r w:rsidRPr="00983C89" w:rsidR="00804FF9">
      <w:rPr>
        <w:rFonts w:ascii="Georgia" w:hAnsi="Georgia"/>
        <w:color w:val="948A54"/>
        <w:sz w:val="18"/>
      </w:rPr>
      <w:t xml:space="preserve">limited </w:t>
    </w:r>
    <w:r w:rsidRPr="00983C89">
      <w:rPr>
        <w:rFonts w:ascii="Georgia" w:hAnsi="Georgia"/>
        <w:color w:val="948A54"/>
        <w:sz w:val="18"/>
      </w:rPr>
      <w:t>company i</w:t>
    </w:r>
    <w:r w:rsidRPr="00983C89" w:rsidR="00A91143">
      <w:rPr>
        <w:rFonts w:ascii="Georgia" w:hAnsi="Georgia"/>
        <w:color w:val="948A54"/>
        <w:sz w:val="18"/>
      </w:rPr>
      <w:t>n</w:t>
    </w:r>
    <w:r w:rsidRPr="00983C89">
      <w:rPr>
        <w:rFonts w:ascii="Georgia" w:hAnsi="Georgia"/>
        <w:color w:val="948A54"/>
        <w:sz w:val="18"/>
      </w:rPr>
      <w:t xml:space="preserve"> England and Wales no: </w:t>
    </w:r>
    <w:r w:rsidRPr="00983C89">
      <w:rPr>
        <w:rStyle w:val="Strong"/>
        <w:rFonts w:ascii="Georgia" w:hAnsi="Georgia" w:cs="Calibri"/>
        <w:b w:val="0"/>
        <w:color w:val="948A54"/>
        <w:sz w:val="18"/>
        <w:szCs w:val="20"/>
        <w:bdr w:val="none" w:color="auto" w:sz="0" w:space="0" w:frame="1"/>
      </w:rPr>
      <w:t>08318590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0B0C" w:rsidP="00A408B2" w:rsidRDefault="00FF0B0C" w14:paraId="72CB936D" w14:textId="77777777">
      <w:pPr>
        <w:spacing w:after="0" w:line="240" w:lineRule="auto"/>
      </w:pPr>
      <w:r>
        <w:separator/>
      </w:r>
    </w:p>
  </w:footnote>
  <w:footnote w:type="continuationSeparator" w:id="0">
    <w:p w:rsidR="00FF0B0C" w:rsidP="00A408B2" w:rsidRDefault="00FF0B0C" w14:paraId="68E600C4" w14:textId="77777777">
      <w:pPr>
        <w:spacing w:after="0" w:line="240" w:lineRule="auto"/>
      </w:pPr>
      <w:r>
        <w:continuationSeparator/>
      </w:r>
    </w:p>
  </w:footnote>
  <w:footnote w:type="continuationNotice" w:id="1">
    <w:p w:rsidR="00FF0B0C" w:rsidRDefault="00FF0B0C" w14:paraId="6E7E86F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05A84" w:rsidP="00050C2C" w:rsidRDefault="00105A84" w14:paraId="1552CC90" w14:textId="7D53B1A1">
    <w:pPr>
      <w:pStyle w:val="Header"/>
      <w:jc w:val="right"/>
      <w:rPr>
        <w:noProof/>
        <w:lang w:eastAsia="en-GB"/>
      </w:rPr>
    </w:pPr>
  </w:p>
  <w:p w:rsidR="00B75EF5" w:rsidP="00050C2C" w:rsidRDefault="00105A84" w14:paraId="208486A6" w14:textId="772A6F9C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drawing>
        <wp:inline distT="0" distB="0" distL="0" distR="0" wp14:anchorId="37B8F4CA" wp14:editId="0EC6AEBE">
          <wp:extent cx="1562741" cy="425487"/>
          <wp:effectExtent l="0" t="0" r="0" b="0"/>
          <wp:docPr id="1" name="Picture 1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765" b="17886"/>
                  <a:stretch/>
                </pic:blipFill>
                <pic:spPr bwMode="auto">
                  <a:xfrm>
                    <a:off x="0" y="0"/>
                    <a:ext cx="1654037" cy="4503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75EF5" w:rsidP="00CE21B2" w:rsidRDefault="00B75EF5" w14:paraId="172E4FCB" w14:textId="77777777">
    <w:pPr>
      <w:pStyle w:val="Header"/>
      <w:rPr>
        <w:noProof/>
        <w:lang w:eastAsia="en-GB"/>
      </w:rPr>
    </w:pPr>
  </w:p>
  <w:p w:rsidR="00B75EF5" w:rsidP="00CE21B2" w:rsidRDefault="00B75EF5" w14:paraId="66B7EF24" w14:textId="77777777">
    <w:pPr>
      <w:pStyle w:val="Header"/>
      <w:ind w:left="75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AB1"/>
    <w:multiLevelType w:val="hybridMultilevel"/>
    <w:tmpl w:val="085AA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A1EC8"/>
    <w:multiLevelType w:val="hybridMultilevel"/>
    <w:tmpl w:val="359E62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013AE7"/>
    <w:multiLevelType w:val="hybridMultilevel"/>
    <w:tmpl w:val="96A261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56ECB"/>
    <w:multiLevelType w:val="hybridMultilevel"/>
    <w:tmpl w:val="46C42F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001216"/>
    <w:multiLevelType w:val="hybridMultilevel"/>
    <w:tmpl w:val="392CCB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E3149A"/>
    <w:multiLevelType w:val="hybridMultilevel"/>
    <w:tmpl w:val="5E901BFA"/>
    <w:lvl w:ilvl="0" w:tplc="9AE267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BBAC5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6C40D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AE94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128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6099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989A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1CCF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AE7F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C71777"/>
    <w:multiLevelType w:val="hybridMultilevel"/>
    <w:tmpl w:val="E68870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F152912"/>
    <w:multiLevelType w:val="hybridMultilevel"/>
    <w:tmpl w:val="B3A413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0ED4D7D"/>
    <w:multiLevelType w:val="hybridMultilevel"/>
    <w:tmpl w:val="508208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837C6"/>
    <w:multiLevelType w:val="hybridMultilevel"/>
    <w:tmpl w:val="BF968C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5AD0843"/>
    <w:multiLevelType w:val="hybridMultilevel"/>
    <w:tmpl w:val="4C3066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409B6"/>
    <w:multiLevelType w:val="hybridMultilevel"/>
    <w:tmpl w:val="663442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DC6165"/>
    <w:multiLevelType w:val="hybridMultilevel"/>
    <w:tmpl w:val="5448E6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F69D3"/>
    <w:multiLevelType w:val="hybridMultilevel"/>
    <w:tmpl w:val="128CDDF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615EF"/>
    <w:multiLevelType w:val="hybridMultilevel"/>
    <w:tmpl w:val="662873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3E063B1"/>
    <w:multiLevelType w:val="hybridMultilevel"/>
    <w:tmpl w:val="AF48D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E89B5"/>
    <w:multiLevelType w:val="hybridMultilevel"/>
    <w:tmpl w:val="8BA246FA"/>
    <w:lvl w:ilvl="0" w:tplc="3CCCA6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E5C43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DB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AAA1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030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46D5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8029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56D3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D6F7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3E5183"/>
    <w:multiLevelType w:val="hybridMultilevel"/>
    <w:tmpl w:val="937C9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EC09D0"/>
    <w:multiLevelType w:val="hybridMultilevel"/>
    <w:tmpl w:val="68D8B2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F561C"/>
    <w:multiLevelType w:val="hybridMultilevel"/>
    <w:tmpl w:val="93E08142"/>
    <w:lvl w:ilvl="0" w:tplc="08090001">
      <w:start w:val="1"/>
      <w:numFmt w:val="bullet"/>
      <w:lvlText w:val=""/>
      <w:lvlJc w:val="left"/>
      <w:pPr>
        <w:ind w:left="77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hint="default" w:ascii="Wingdings" w:hAnsi="Wingdings"/>
      </w:rPr>
    </w:lvl>
  </w:abstractNum>
  <w:abstractNum w:abstractNumId="20" w15:restartNumberingAfterBreak="0">
    <w:nsid w:val="49103611"/>
    <w:multiLevelType w:val="hybridMultilevel"/>
    <w:tmpl w:val="AD203E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B0C564F"/>
    <w:multiLevelType w:val="hybridMultilevel"/>
    <w:tmpl w:val="3DD6C4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937D5"/>
    <w:multiLevelType w:val="hybridMultilevel"/>
    <w:tmpl w:val="4502C4AA"/>
    <w:lvl w:ilvl="0" w:tplc="5D8647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B652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B235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B41B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0ECE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AA16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BC69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CA73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988C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C1E6212"/>
    <w:multiLevelType w:val="hybridMultilevel"/>
    <w:tmpl w:val="111A83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0534C03"/>
    <w:multiLevelType w:val="hybridMultilevel"/>
    <w:tmpl w:val="A2E220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6D03E6A"/>
    <w:multiLevelType w:val="hybridMultilevel"/>
    <w:tmpl w:val="A35A53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D5B0B"/>
    <w:multiLevelType w:val="hybridMultilevel"/>
    <w:tmpl w:val="E87EDE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C0F4E93"/>
    <w:multiLevelType w:val="hybridMultilevel"/>
    <w:tmpl w:val="F9389D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3A7606"/>
    <w:multiLevelType w:val="hybridMultilevel"/>
    <w:tmpl w:val="C6D2F5D4"/>
    <w:lvl w:ilvl="0" w:tplc="08090001">
      <w:start w:val="1"/>
      <w:numFmt w:val="bullet"/>
      <w:lvlText w:val=""/>
      <w:lvlJc w:val="left"/>
      <w:pPr>
        <w:ind w:left="184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hint="default" w:ascii="Wingdings" w:hAnsi="Wingdings"/>
      </w:rPr>
    </w:lvl>
  </w:abstractNum>
  <w:abstractNum w:abstractNumId="29" w15:restartNumberingAfterBreak="0">
    <w:nsid w:val="79B72BB4"/>
    <w:multiLevelType w:val="hybridMultilevel"/>
    <w:tmpl w:val="628636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27718">
    <w:abstractNumId w:val="22"/>
  </w:num>
  <w:num w:numId="2" w16cid:durableId="970357166">
    <w:abstractNumId w:val="5"/>
  </w:num>
  <w:num w:numId="3" w16cid:durableId="986402003">
    <w:abstractNumId w:val="16"/>
  </w:num>
  <w:num w:numId="4" w16cid:durableId="1600210192">
    <w:abstractNumId w:val="26"/>
  </w:num>
  <w:num w:numId="5" w16cid:durableId="744061989">
    <w:abstractNumId w:val="11"/>
  </w:num>
  <w:num w:numId="6" w16cid:durableId="2021808999">
    <w:abstractNumId w:val="1"/>
  </w:num>
  <w:num w:numId="7" w16cid:durableId="889071946">
    <w:abstractNumId w:val="20"/>
  </w:num>
  <w:num w:numId="8" w16cid:durableId="759064215">
    <w:abstractNumId w:val="14"/>
  </w:num>
  <w:num w:numId="9" w16cid:durableId="1821120571">
    <w:abstractNumId w:val="29"/>
  </w:num>
  <w:num w:numId="10" w16cid:durableId="920337668">
    <w:abstractNumId w:val="4"/>
  </w:num>
  <w:num w:numId="11" w16cid:durableId="1966307163">
    <w:abstractNumId w:val="23"/>
  </w:num>
  <w:num w:numId="12" w16cid:durableId="856582918">
    <w:abstractNumId w:val="9"/>
  </w:num>
  <w:num w:numId="13" w16cid:durableId="138959367">
    <w:abstractNumId w:val="7"/>
  </w:num>
  <w:num w:numId="14" w16cid:durableId="846557737">
    <w:abstractNumId w:val="15"/>
  </w:num>
  <w:num w:numId="15" w16cid:durableId="1473206249">
    <w:abstractNumId w:val="18"/>
  </w:num>
  <w:num w:numId="16" w16cid:durableId="1538201264">
    <w:abstractNumId w:val="13"/>
  </w:num>
  <w:num w:numId="17" w16cid:durableId="323321422">
    <w:abstractNumId w:val="12"/>
  </w:num>
  <w:num w:numId="18" w16cid:durableId="1881434745">
    <w:abstractNumId w:val="19"/>
  </w:num>
  <w:num w:numId="19" w16cid:durableId="1360886255">
    <w:abstractNumId w:val="3"/>
  </w:num>
  <w:num w:numId="20" w16cid:durableId="604314646">
    <w:abstractNumId w:val="24"/>
  </w:num>
  <w:num w:numId="21" w16cid:durableId="766116518">
    <w:abstractNumId w:val="28"/>
  </w:num>
  <w:num w:numId="22" w16cid:durableId="502547764">
    <w:abstractNumId w:val="6"/>
  </w:num>
  <w:num w:numId="23" w16cid:durableId="773356533">
    <w:abstractNumId w:val="27"/>
  </w:num>
  <w:num w:numId="24" w16cid:durableId="1122385442">
    <w:abstractNumId w:val="10"/>
  </w:num>
  <w:num w:numId="25" w16cid:durableId="2078430014">
    <w:abstractNumId w:val="2"/>
  </w:num>
  <w:num w:numId="26" w16cid:durableId="658581571">
    <w:abstractNumId w:val="25"/>
  </w:num>
  <w:num w:numId="27" w16cid:durableId="1629554651">
    <w:abstractNumId w:val="21"/>
  </w:num>
  <w:num w:numId="28" w16cid:durableId="1813787204">
    <w:abstractNumId w:val="8"/>
  </w:num>
  <w:num w:numId="29" w16cid:durableId="388890684">
    <w:abstractNumId w:val="17"/>
  </w:num>
  <w:num w:numId="30" w16cid:durableId="178823420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58D"/>
    <w:rsid w:val="00001656"/>
    <w:rsid w:val="000022AC"/>
    <w:rsid w:val="000024FE"/>
    <w:rsid w:val="00004E22"/>
    <w:rsid w:val="000074A6"/>
    <w:rsid w:val="00010635"/>
    <w:rsid w:val="00011454"/>
    <w:rsid w:val="000121A0"/>
    <w:rsid w:val="00012AC9"/>
    <w:rsid w:val="00022BA8"/>
    <w:rsid w:val="00023BB2"/>
    <w:rsid w:val="00024899"/>
    <w:rsid w:val="00024FF9"/>
    <w:rsid w:val="0002501B"/>
    <w:rsid w:val="00027C7A"/>
    <w:rsid w:val="000330D8"/>
    <w:rsid w:val="00035EAA"/>
    <w:rsid w:val="0004072C"/>
    <w:rsid w:val="000413BF"/>
    <w:rsid w:val="00042737"/>
    <w:rsid w:val="00044BF7"/>
    <w:rsid w:val="000466B6"/>
    <w:rsid w:val="000476DB"/>
    <w:rsid w:val="00050C2C"/>
    <w:rsid w:val="000519D0"/>
    <w:rsid w:val="00054C0C"/>
    <w:rsid w:val="00062275"/>
    <w:rsid w:val="00062F70"/>
    <w:rsid w:val="00062FA2"/>
    <w:rsid w:val="00063D98"/>
    <w:rsid w:val="000649F0"/>
    <w:rsid w:val="000737FA"/>
    <w:rsid w:val="00074AFA"/>
    <w:rsid w:val="00075C52"/>
    <w:rsid w:val="000848EF"/>
    <w:rsid w:val="00087510"/>
    <w:rsid w:val="0009152E"/>
    <w:rsid w:val="00096208"/>
    <w:rsid w:val="00096273"/>
    <w:rsid w:val="0009659A"/>
    <w:rsid w:val="000968A1"/>
    <w:rsid w:val="0009780A"/>
    <w:rsid w:val="000A1587"/>
    <w:rsid w:val="000A4281"/>
    <w:rsid w:val="000A4A72"/>
    <w:rsid w:val="000A5D05"/>
    <w:rsid w:val="000A6371"/>
    <w:rsid w:val="000B041E"/>
    <w:rsid w:val="000B2619"/>
    <w:rsid w:val="000B4B05"/>
    <w:rsid w:val="000B66B9"/>
    <w:rsid w:val="000C4DA8"/>
    <w:rsid w:val="000D0B14"/>
    <w:rsid w:val="000D0E86"/>
    <w:rsid w:val="000D17FB"/>
    <w:rsid w:val="000D38D0"/>
    <w:rsid w:val="000D4056"/>
    <w:rsid w:val="000E02A5"/>
    <w:rsid w:val="000E396C"/>
    <w:rsid w:val="000F3184"/>
    <w:rsid w:val="000F49EA"/>
    <w:rsid w:val="000F4F8F"/>
    <w:rsid w:val="00100FFD"/>
    <w:rsid w:val="00102A3D"/>
    <w:rsid w:val="001033D0"/>
    <w:rsid w:val="00103AC9"/>
    <w:rsid w:val="00105A84"/>
    <w:rsid w:val="001069D5"/>
    <w:rsid w:val="00117017"/>
    <w:rsid w:val="00122A0A"/>
    <w:rsid w:val="001242C8"/>
    <w:rsid w:val="0012616A"/>
    <w:rsid w:val="00126A84"/>
    <w:rsid w:val="001312B7"/>
    <w:rsid w:val="00133AF6"/>
    <w:rsid w:val="00133CFB"/>
    <w:rsid w:val="00137CE7"/>
    <w:rsid w:val="00140239"/>
    <w:rsid w:val="001409B4"/>
    <w:rsid w:val="0014539B"/>
    <w:rsid w:val="001510CD"/>
    <w:rsid w:val="00151B09"/>
    <w:rsid w:val="00154340"/>
    <w:rsid w:val="00156F82"/>
    <w:rsid w:val="00160B9C"/>
    <w:rsid w:val="001616ED"/>
    <w:rsid w:val="00162F30"/>
    <w:rsid w:val="001712ED"/>
    <w:rsid w:val="0017342D"/>
    <w:rsid w:val="00181D80"/>
    <w:rsid w:val="001852E8"/>
    <w:rsid w:val="00192780"/>
    <w:rsid w:val="001A46A1"/>
    <w:rsid w:val="001B3286"/>
    <w:rsid w:val="001B48CE"/>
    <w:rsid w:val="001B5FC2"/>
    <w:rsid w:val="001C0B5A"/>
    <w:rsid w:val="001C1A78"/>
    <w:rsid w:val="001C46F1"/>
    <w:rsid w:val="001C7724"/>
    <w:rsid w:val="001D3337"/>
    <w:rsid w:val="001D72AF"/>
    <w:rsid w:val="001E05D9"/>
    <w:rsid w:val="001E1CE6"/>
    <w:rsid w:val="001E46D4"/>
    <w:rsid w:val="001F1A47"/>
    <w:rsid w:val="001F4955"/>
    <w:rsid w:val="00204DCE"/>
    <w:rsid w:val="00205925"/>
    <w:rsid w:val="00205D75"/>
    <w:rsid w:val="0020661F"/>
    <w:rsid w:val="00206F9E"/>
    <w:rsid w:val="00217E67"/>
    <w:rsid w:val="0022154E"/>
    <w:rsid w:val="0022238B"/>
    <w:rsid w:val="00225F83"/>
    <w:rsid w:val="00232283"/>
    <w:rsid w:val="00235DAF"/>
    <w:rsid w:val="002366CB"/>
    <w:rsid w:val="00242A38"/>
    <w:rsid w:val="0024756D"/>
    <w:rsid w:val="0025169A"/>
    <w:rsid w:val="00254561"/>
    <w:rsid w:val="00254F44"/>
    <w:rsid w:val="00260B18"/>
    <w:rsid w:val="00262D24"/>
    <w:rsid w:val="00263F90"/>
    <w:rsid w:val="00264CCA"/>
    <w:rsid w:val="002656BC"/>
    <w:rsid w:val="00272F71"/>
    <w:rsid w:val="00281459"/>
    <w:rsid w:val="00281F02"/>
    <w:rsid w:val="002861C5"/>
    <w:rsid w:val="00287302"/>
    <w:rsid w:val="00291883"/>
    <w:rsid w:val="002961FE"/>
    <w:rsid w:val="002A0DB8"/>
    <w:rsid w:val="002A2172"/>
    <w:rsid w:val="002A2CD0"/>
    <w:rsid w:val="002A2D3B"/>
    <w:rsid w:val="002A3920"/>
    <w:rsid w:val="002A3A8E"/>
    <w:rsid w:val="002A3C74"/>
    <w:rsid w:val="002B2FF2"/>
    <w:rsid w:val="002B5554"/>
    <w:rsid w:val="002C0828"/>
    <w:rsid w:val="002C2085"/>
    <w:rsid w:val="002C328D"/>
    <w:rsid w:val="002D04CF"/>
    <w:rsid w:val="002D12FD"/>
    <w:rsid w:val="002D7FAC"/>
    <w:rsid w:val="002E22F0"/>
    <w:rsid w:val="002E5697"/>
    <w:rsid w:val="002E5953"/>
    <w:rsid w:val="002E6AC9"/>
    <w:rsid w:val="002F284E"/>
    <w:rsid w:val="002F3E57"/>
    <w:rsid w:val="002F60D3"/>
    <w:rsid w:val="002F61AF"/>
    <w:rsid w:val="002F6EAC"/>
    <w:rsid w:val="00300CFC"/>
    <w:rsid w:val="00304996"/>
    <w:rsid w:val="00312170"/>
    <w:rsid w:val="003135FB"/>
    <w:rsid w:val="003173B0"/>
    <w:rsid w:val="003241E5"/>
    <w:rsid w:val="0032558D"/>
    <w:rsid w:val="00326AE1"/>
    <w:rsid w:val="00326D68"/>
    <w:rsid w:val="00330A57"/>
    <w:rsid w:val="003336BB"/>
    <w:rsid w:val="00333AE1"/>
    <w:rsid w:val="00350467"/>
    <w:rsid w:val="00351F09"/>
    <w:rsid w:val="00352417"/>
    <w:rsid w:val="00352785"/>
    <w:rsid w:val="003546F2"/>
    <w:rsid w:val="00355C11"/>
    <w:rsid w:val="00356C7F"/>
    <w:rsid w:val="0035786E"/>
    <w:rsid w:val="00361E1C"/>
    <w:rsid w:val="00362DD3"/>
    <w:rsid w:val="00365E56"/>
    <w:rsid w:val="00366C42"/>
    <w:rsid w:val="00367B3E"/>
    <w:rsid w:val="003706D7"/>
    <w:rsid w:val="003713EB"/>
    <w:rsid w:val="0037181B"/>
    <w:rsid w:val="00374C23"/>
    <w:rsid w:val="0038072A"/>
    <w:rsid w:val="0038238C"/>
    <w:rsid w:val="00382FEA"/>
    <w:rsid w:val="00384EA1"/>
    <w:rsid w:val="00387AD3"/>
    <w:rsid w:val="00387F4C"/>
    <w:rsid w:val="0039108A"/>
    <w:rsid w:val="00391EE1"/>
    <w:rsid w:val="003950FD"/>
    <w:rsid w:val="00396EA5"/>
    <w:rsid w:val="003A04F1"/>
    <w:rsid w:val="003A1248"/>
    <w:rsid w:val="003A1BBE"/>
    <w:rsid w:val="003B02C7"/>
    <w:rsid w:val="003B3A7A"/>
    <w:rsid w:val="003B41B8"/>
    <w:rsid w:val="003B65B1"/>
    <w:rsid w:val="003B6FB8"/>
    <w:rsid w:val="003C2AFE"/>
    <w:rsid w:val="003C2B8E"/>
    <w:rsid w:val="003C49B4"/>
    <w:rsid w:val="003D2525"/>
    <w:rsid w:val="003D34C8"/>
    <w:rsid w:val="003D601D"/>
    <w:rsid w:val="003D7267"/>
    <w:rsid w:val="003E0306"/>
    <w:rsid w:val="003E2EB1"/>
    <w:rsid w:val="003E3CC1"/>
    <w:rsid w:val="003E7646"/>
    <w:rsid w:val="003F1A5C"/>
    <w:rsid w:val="003F507C"/>
    <w:rsid w:val="003F616D"/>
    <w:rsid w:val="004069CF"/>
    <w:rsid w:val="00410122"/>
    <w:rsid w:val="004108A2"/>
    <w:rsid w:val="0041720F"/>
    <w:rsid w:val="00417DB9"/>
    <w:rsid w:val="00423A5C"/>
    <w:rsid w:val="00424A41"/>
    <w:rsid w:val="00434DF5"/>
    <w:rsid w:val="00436B94"/>
    <w:rsid w:val="00437BD5"/>
    <w:rsid w:val="00437C3A"/>
    <w:rsid w:val="00441CEA"/>
    <w:rsid w:val="00444391"/>
    <w:rsid w:val="00444CC4"/>
    <w:rsid w:val="00450554"/>
    <w:rsid w:val="00452859"/>
    <w:rsid w:val="0045285C"/>
    <w:rsid w:val="004544F1"/>
    <w:rsid w:val="0045596E"/>
    <w:rsid w:val="00456982"/>
    <w:rsid w:val="00457D90"/>
    <w:rsid w:val="00464803"/>
    <w:rsid w:val="00465D66"/>
    <w:rsid w:val="00466189"/>
    <w:rsid w:val="004665DD"/>
    <w:rsid w:val="00466647"/>
    <w:rsid w:val="00466E51"/>
    <w:rsid w:val="00473E48"/>
    <w:rsid w:val="00476722"/>
    <w:rsid w:val="00476FE3"/>
    <w:rsid w:val="00480034"/>
    <w:rsid w:val="00481351"/>
    <w:rsid w:val="0048175D"/>
    <w:rsid w:val="0048190A"/>
    <w:rsid w:val="00486655"/>
    <w:rsid w:val="00486989"/>
    <w:rsid w:val="004873C4"/>
    <w:rsid w:val="0049305D"/>
    <w:rsid w:val="0049532F"/>
    <w:rsid w:val="00495B5D"/>
    <w:rsid w:val="00497428"/>
    <w:rsid w:val="004974DE"/>
    <w:rsid w:val="004A0938"/>
    <w:rsid w:val="004A2045"/>
    <w:rsid w:val="004A4B9D"/>
    <w:rsid w:val="004A7566"/>
    <w:rsid w:val="004B4988"/>
    <w:rsid w:val="004C10BD"/>
    <w:rsid w:val="004C1FFF"/>
    <w:rsid w:val="004D485F"/>
    <w:rsid w:val="004D4952"/>
    <w:rsid w:val="004D5BF5"/>
    <w:rsid w:val="004D7676"/>
    <w:rsid w:val="004E18DB"/>
    <w:rsid w:val="004E26E6"/>
    <w:rsid w:val="004E3A12"/>
    <w:rsid w:val="004E54D4"/>
    <w:rsid w:val="004F0111"/>
    <w:rsid w:val="004F0329"/>
    <w:rsid w:val="004F080E"/>
    <w:rsid w:val="004F30B6"/>
    <w:rsid w:val="004F3E2C"/>
    <w:rsid w:val="004F4391"/>
    <w:rsid w:val="004F5761"/>
    <w:rsid w:val="004F70D8"/>
    <w:rsid w:val="00501A84"/>
    <w:rsid w:val="005020E0"/>
    <w:rsid w:val="0050534E"/>
    <w:rsid w:val="005108B1"/>
    <w:rsid w:val="0051234A"/>
    <w:rsid w:val="00520404"/>
    <w:rsid w:val="00530E25"/>
    <w:rsid w:val="005325D0"/>
    <w:rsid w:val="0053380A"/>
    <w:rsid w:val="00535506"/>
    <w:rsid w:val="0054006B"/>
    <w:rsid w:val="00541C66"/>
    <w:rsid w:val="00545FAE"/>
    <w:rsid w:val="005466FA"/>
    <w:rsid w:val="0055518A"/>
    <w:rsid w:val="00555789"/>
    <w:rsid w:val="005620B9"/>
    <w:rsid w:val="005641EF"/>
    <w:rsid w:val="00564AE9"/>
    <w:rsid w:val="005657F9"/>
    <w:rsid w:val="0057100C"/>
    <w:rsid w:val="00572686"/>
    <w:rsid w:val="0057446B"/>
    <w:rsid w:val="005817AA"/>
    <w:rsid w:val="00585837"/>
    <w:rsid w:val="005867B0"/>
    <w:rsid w:val="00592D11"/>
    <w:rsid w:val="0059368E"/>
    <w:rsid w:val="005A1F3C"/>
    <w:rsid w:val="005A2444"/>
    <w:rsid w:val="005A3F8E"/>
    <w:rsid w:val="005A4523"/>
    <w:rsid w:val="005A5B4D"/>
    <w:rsid w:val="005A6028"/>
    <w:rsid w:val="005A6144"/>
    <w:rsid w:val="005A6C1B"/>
    <w:rsid w:val="005B1D77"/>
    <w:rsid w:val="005B3A9C"/>
    <w:rsid w:val="005C22E4"/>
    <w:rsid w:val="005C2576"/>
    <w:rsid w:val="005D1365"/>
    <w:rsid w:val="005D2250"/>
    <w:rsid w:val="005D4F8E"/>
    <w:rsid w:val="005E1681"/>
    <w:rsid w:val="005E43D8"/>
    <w:rsid w:val="005F07E0"/>
    <w:rsid w:val="005F2296"/>
    <w:rsid w:val="005F2E26"/>
    <w:rsid w:val="005F3BFB"/>
    <w:rsid w:val="005F5FCD"/>
    <w:rsid w:val="005F7D0B"/>
    <w:rsid w:val="00600601"/>
    <w:rsid w:val="0060323B"/>
    <w:rsid w:val="00604357"/>
    <w:rsid w:val="00607447"/>
    <w:rsid w:val="00610173"/>
    <w:rsid w:val="00613128"/>
    <w:rsid w:val="00613CDE"/>
    <w:rsid w:val="00615CC1"/>
    <w:rsid w:val="00620724"/>
    <w:rsid w:val="006273F3"/>
    <w:rsid w:val="00630379"/>
    <w:rsid w:val="00631382"/>
    <w:rsid w:val="00633FC3"/>
    <w:rsid w:val="00646FE0"/>
    <w:rsid w:val="006536FE"/>
    <w:rsid w:val="00653A33"/>
    <w:rsid w:val="00654DEC"/>
    <w:rsid w:val="006551D7"/>
    <w:rsid w:val="00660C72"/>
    <w:rsid w:val="0066416A"/>
    <w:rsid w:val="00672D7B"/>
    <w:rsid w:val="00673DD2"/>
    <w:rsid w:val="00674B01"/>
    <w:rsid w:val="0067713C"/>
    <w:rsid w:val="006914A2"/>
    <w:rsid w:val="00692235"/>
    <w:rsid w:val="0069726A"/>
    <w:rsid w:val="006A4B9F"/>
    <w:rsid w:val="006A4C7D"/>
    <w:rsid w:val="006B39BD"/>
    <w:rsid w:val="006B4D88"/>
    <w:rsid w:val="006B70B9"/>
    <w:rsid w:val="006C2C0E"/>
    <w:rsid w:val="006C34D4"/>
    <w:rsid w:val="006C3803"/>
    <w:rsid w:val="006D31D0"/>
    <w:rsid w:val="006E09A6"/>
    <w:rsid w:val="006E0D7C"/>
    <w:rsid w:val="006E129B"/>
    <w:rsid w:val="006E1F65"/>
    <w:rsid w:val="006E277A"/>
    <w:rsid w:val="006E2E94"/>
    <w:rsid w:val="006E664F"/>
    <w:rsid w:val="006F2065"/>
    <w:rsid w:val="006F3F3E"/>
    <w:rsid w:val="007000F7"/>
    <w:rsid w:val="00702FE7"/>
    <w:rsid w:val="007037A9"/>
    <w:rsid w:val="007076A4"/>
    <w:rsid w:val="007110CD"/>
    <w:rsid w:val="00715305"/>
    <w:rsid w:val="0071774F"/>
    <w:rsid w:val="00717CFE"/>
    <w:rsid w:val="0072197F"/>
    <w:rsid w:val="00722A7C"/>
    <w:rsid w:val="00726BF3"/>
    <w:rsid w:val="00730AB6"/>
    <w:rsid w:val="0073244C"/>
    <w:rsid w:val="00735804"/>
    <w:rsid w:val="007371B9"/>
    <w:rsid w:val="00743449"/>
    <w:rsid w:val="007474C5"/>
    <w:rsid w:val="00752DED"/>
    <w:rsid w:val="007538D3"/>
    <w:rsid w:val="00755576"/>
    <w:rsid w:val="00757C59"/>
    <w:rsid w:val="00764B6C"/>
    <w:rsid w:val="00767402"/>
    <w:rsid w:val="00767B48"/>
    <w:rsid w:val="007701A6"/>
    <w:rsid w:val="007741DC"/>
    <w:rsid w:val="00775D25"/>
    <w:rsid w:val="00777309"/>
    <w:rsid w:val="00777FF3"/>
    <w:rsid w:val="00780C91"/>
    <w:rsid w:val="007837FD"/>
    <w:rsid w:val="0078400A"/>
    <w:rsid w:val="00785B3D"/>
    <w:rsid w:val="007860D5"/>
    <w:rsid w:val="007935BB"/>
    <w:rsid w:val="0079681A"/>
    <w:rsid w:val="007976A8"/>
    <w:rsid w:val="00797CF1"/>
    <w:rsid w:val="007A1FC4"/>
    <w:rsid w:val="007A7158"/>
    <w:rsid w:val="007B0D83"/>
    <w:rsid w:val="007B3E10"/>
    <w:rsid w:val="007B5298"/>
    <w:rsid w:val="007C2BC8"/>
    <w:rsid w:val="007C3388"/>
    <w:rsid w:val="007C342E"/>
    <w:rsid w:val="007C5866"/>
    <w:rsid w:val="007D1019"/>
    <w:rsid w:val="007D342F"/>
    <w:rsid w:val="007E0BDE"/>
    <w:rsid w:val="007E4AE9"/>
    <w:rsid w:val="007E5F58"/>
    <w:rsid w:val="007E6396"/>
    <w:rsid w:val="007E7DFF"/>
    <w:rsid w:val="007F06C8"/>
    <w:rsid w:val="007F1452"/>
    <w:rsid w:val="007F53B0"/>
    <w:rsid w:val="007F53C1"/>
    <w:rsid w:val="00801CC2"/>
    <w:rsid w:val="00802A3C"/>
    <w:rsid w:val="00803A4E"/>
    <w:rsid w:val="00804D80"/>
    <w:rsid w:val="00804FF9"/>
    <w:rsid w:val="008062E5"/>
    <w:rsid w:val="00806D1D"/>
    <w:rsid w:val="00807C15"/>
    <w:rsid w:val="008161A1"/>
    <w:rsid w:val="00821A77"/>
    <w:rsid w:val="00824365"/>
    <w:rsid w:val="00826A31"/>
    <w:rsid w:val="00826F58"/>
    <w:rsid w:val="00830626"/>
    <w:rsid w:val="008322A0"/>
    <w:rsid w:val="00840986"/>
    <w:rsid w:val="00843432"/>
    <w:rsid w:val="008437AC"/>
    <w:rsid w:val="0084436A"/>
    <w:rsid w:val="00845828"/>
    <w:rsid w:val="0084598E"/>
    <w:rsid w:val="0084605B"/>
    <w:rsid w:val="00846C06"/>
    <w:rsid w:val="008474A5"/>
    <w:rsid w:val="008506A8"/>
    <w:rsid w:val="00850B0B"/>
    <w:rsid w:val="00851DA8"/>
    <w:rsid w:val="00860643"/>
    <w:rsid w:val="0086280D"/>
    <w:rsid w:val="00864BFB"/>
    <w:rsid w:val="0086584E"/>
    <w:rsid w:val="00871587"/>
    <w:rsid w:val="008735FA"/>
    <w:rsid w:val="00873617"/>
    <w:rsid w:val="008765D3"/>
    <w:rsid w:val="00880268"/>
    <w:rsid w:val="00881853"/>
    <w:rsid w:val="008850E8"/>
    <w:rsid w:val="00885334"/>
    <w:rsid w:val="008868A5"/>
    <w:rsid w:val="00890C38"/>
    <w:rsid w:val="00892D9F"/>
    <w:rsid w:val="00897361"/>
    <w:rsid w:val="008A2044"/>
    <w:rsid w:val="008A7DBE"/>
    <w:rsid w:val="008B0828"/>
    <w:rsid w:val="008B31AC"/>
    <w:rsid w:val="008B5258"/>
    <w:rsid w:val="008B5719"/>
    <w:rsid w:val="008B7D26"/>
    <w:rsid w:val="008C0209"/>
    <w:rsid w:val="008C131E"/>
    <w:rsid w:val="008C2C8E"/>
    <w:rsid w:val="008C2CE0"/>
    <w:rsid w:val="008E08DB"/>
    <w:rsid w:val="008E0E36"/>
    <w:rsid w:val="008E3600"/>
    <w:rsid w:val="008E590F"/>
    <w:rsid w:val="008F08EA"/>
    <w:rsid w:val="008F2F51"/>
    <w:rsid w:val="008F3526"/>
    <w:rsid w:val="008F7FB4"/>
    <w:rsid w:val="009018D9"/>
    <w:rsid w:val="00901AAB"/>
    <w:rsid w:val="009158DF"/>
    <w:rsid w:val="009235CD"/>
    <w:rsid w:val="00924BFC"/>
    <w:rsid w:val="0092622E"/>
    <w:rsid w:val="009274D8"/>
    <w:rsid w:val="00932687"/>
    <w:rsid w:val="00935F8E"/>
    <w:rsid w:val="00936724"/>
    <w:rsid w:val="0094374C"/>
    <w:rsid w:val="0095020F"/>
    <w:rsid w:val="00955EE3"/>
    <w:rsid w:val="009603A9"/>
    <w:rsid w:val="00964C9F"/>
    <w:rsid w:val="00965FF0"/>
    <w:rsid w:val="00966D27"/>
    <w:rsid w:val="00974779"/>
    <w:rsid w:val="00981CF7"/>
    <w:rsid w:val="009824B5"/>
    <w:rsid w:val="0098308E"/>
    <w:rsid w:val="00983C89"/>
    <w:rsid w:val="0098432B"/>
    <w:rsid w:val="00990B1D"/>
    <w:rsid w:val="00992186"/>
    <w:rsid w:val="009A30CA"/>
    <w:rsid w:val="009A50D8"/>
    <w:rsid w:val="009A70FC"/>
    <w:rsid w:val="009B6C84"/>
    <w:rsid w:val="009C42F7"/>
    <w:rsid w:val="009C5957"/>
    <w:rsid w:val="009C6255"/>
    <w:rsid w:val="009C69FF"/>
    <w:rsid w:val="009D197F"/>
    <w:rsid w:val="009D19F1"/>
    <w:rsid w:val="009D46FC"/>
    <w:rsid w:val="009D5ADC"/>
    <w:rsid w:val="009D5EC5"/>
    <w:rsid w:val="009D6428"/>
    <w:rsid w:val="009D7FC6"/>
    <w:rsid w:val="009E080F"/>
    <w:rsid w:val="009E138B"/>
    <w:rsid w:val="009E3933"/>
    <w:rsid w:val="009E672D"/>
    <w:rsid w:val="009E74D9"/>
    <w:rsid w:val="009F3E7E"/>
    <w:rsid w:val="009F6497"/>
    <w:rsid w:val="00A002A9"/>
    <w:rsid w:val="00A01197"/>
    <w:rsid w:val="00A0140C"/>
    <w:rsid w:val="00A03062"/>
    <w:rsid w:val="00A05FC6"/>
    <w:rsid w:val="00A1609A"/>
    <w:rsid w:val="00A2248C"/>
    <w:rsid w:val="00A24E84"/>
    <w:rsid w:val="00A30F1B"/>
    <w:rsid w:val="00A31643"/>
    <w:rsid w:val="00A316BD"/>
    <w:rsid w:val="00A34A9E"/>
    <w:rsid w:val="00A37CC3"/>
    <w:rsid w:val="00A408B2"/>
    <w:rsid w:val="00A448F2"/>
    <w:rsid w:val="00A44B10"/>
    <w:rsid w:val="00A46150"/>
    <w:rsid w:val="00A46668"/>
    <w:rsid w:val="00A476FF"/>
    <w:rsid w:val="00A57729"/>
    <w:rsid w:val="00A61667"/>
    <w:rsid w:val="00A668BB"/>
    <w:rsid w:val="00A66A1F"/>
    <w:rsid w:val="00A71959"/>
    <w:rsid w:val="00A7743B"/>
    <w:rsid w:val="00A8089E"/>
    <w:rsid w:val="00A8136E"/>
    <w:rsid w:val="00A86832"/>
    <w:rsid w:val="00A87529"/>
    <w:rsid w:val="00A87D5F"/>
    <w:rsid w:val="00A87D6A"/>
    <w:rsid w:val="00A91143"/>
    <w:rsid w:val="00A97527"/>
    <w:rsid w:val="00AA01DE"/>
    <w:rsid w:val="00AA2412"/>
    <w:rsid w:val="00AA2662"/>
    <w:rsid w:val="00AA35B9"/>
    <w:rsid w:val="00AA4B7C"/>
    <w:rsid w:val="00AA7EAD"/>
    <w:rsid w:val="00AB5755"/>
    <w:rsid w:val="00AC36B0"/>
    <w:rsid w:val="00AC60C0"/>
    <w:rsid w:val="00AD0217"/>
    <w:rsid w:val="00AD4C2F"/>
    <w:rsid w:val="00AE269E"/>
    <w:rsid w:val="00AE6313"/>
    <w:rsid w:val="00AE758B"/>
    <w:rsid w:val="00AF156F"/>
    <w:rsid w:val="00AF346C"/>
    <w:rsid w:val="00B009DA"/>
    <w:rsid w:val="00B00A33"/>
    <w:rsid w:val="00B02FF7"/>
    <w:rsid w:val="00B036A6"/>
    <w:rsid w:val="00B0546C"/>
    <w:rsid w:val="00B107EB"/>
    <w:rsid w:val="00B16E20"/>
    <w:rsid w:val="00B21367"/>
    <w:rsid w:val="00B22D5F"/>
    <w:rsid w:val="00B25668"/>
    <w:rsid w:val="00B25B73"/>
    <w:rsid w:val="00B27BD7"/>
    <w:rsid w:val="00B30A0B"/>
    <w:rsid w:val="00B30A73"/>
    <w:rsid w:val="00B33A2D"/>
    <w:rsid w:val="00B35F5C"/>
    <w:rsid w:val="00B361CB"/>
    <w:rsid w:val="00B368DB"/>
    <w:rsid w:val="00B37615"/>
    <w:rsid w:val="00B43C23"/>
    <w:rsid w:val="00B4B8AB"/>
    <w:rsid w:val="00B50DF2"/>
    <w:rsid w:val="00B57402"/>
    <w:rsid w:val="00B6096C"/>
    <w:rsid w:val="00B62817"/>
    <w:rsid w:val="00B65183"/>
    <w:rsid w:val="00B6715D"/>
    <w:rsid w:val="00B71CAB"/>
    <w:rsid w:val="00B75EF5"/>
    <w:rsid w:val="00B77DEC"/>
    <w:rsid w:val="00B821C0"/>
    <w:rsid w:val="00B8301E"/>
    <w:rsid w:val="00B84008"/>
    <w:rsid w:val="00B86109"/>
    <w:rsid w:val="00B86836"/>
    <w:rsid w:val="00B8723C"/>
    <w:rsid w:val="00B8773E"/>
    <w:rsid w:val="00B94073"/>
    <w:rsid w:val="00BA110D"/>
    <w:rsid w:val="00BA296E"/>
    <w:rsid w:val="00BA4421"/>
    <w:rsid w:val="00BA59C0"/>
    <w:rsid w:val="00BB1282"/>
    <w:rsid w:val="00BB34C8"/>
    <w:rsid w:val="00BB4C37"/>
    <w:rsid w:val="00BC16AC"/>
    <w:rsid w:val="00BC5295"/>
    <w:rsid w:val="00BD0491"/>
    <w:rsid w:val="00BD08C4"/>
    <w:rsid w:val="00BD7F94"/>
    <w:rsid w:val="00BE0341"/>
    <w:rsid w:val="00BE0965"/>
    <w:rsid w:val="00BE0AD1"/>
    <w:rsid w:val="00BE0E98"/>
    <w:rsid w:val="00BE1796"/>
    <w:rsid w:val="00BE735F"/>
    <w:rsid w:val="00BE736C"/>
    <w:rsid w:val="00BF01AD"/>
    <w:rsid w:val="00BF38B5"/>
    <w:rsid w:val="00BF5859"/>
    <w:rsid w:val="00BF59D9"/>
    <w:rsid w:val="00BF70FF"/>
    <w:rsid w:val="00C01258"/>
    <w:rsid w:val="00C0208D"/>
    <w:rsid w:val="00C02F63"/>
    <w:rsid w:val="00C05F79"/>
    <w:rsid w:val="00C108AB"/>
    <w:rsid w:val="00C1257E"/>
    <w:rsid w:val="00C17E74"/>
    <w:rsid w:val="00C2190C"/>
    <w:rsid w:val="00C21FDF"/>
    <w:rsid w:val="00C232D5"/>
    <w:rsid w:val="00C255B6"/>
    <w:rsid w:val="00C259D8"/>
    <w:rsid w:val="00C3226C"/>
    <w:rsid w:val="00C340B4"/>
    <w:rsid w:val="00C34723"/>
    <w:rsid w:val="00C37E5D"/>
    <w:rsid w:val="00C42A72"/>
    <w:rsid w:val="00C42BD6"/>
    <w:rsid w:val="00C4378E"/>
    <w:rsid w:val="00C51DB8"/>
    <w:rsid w:val="00C529CA"/>
    <w:rsid w:val="00C54058"/>
    <w:rsid w:val="00C5405B"/>
    <w:rsid w:val="00C6100E"/>
    <w:rsid w:val="00C62740"/>
    <w:rsid w:val="00C74E99"/>
    <w:rsid w:val="00C7616D"/>
    <w:rsid w:val="00C826F8"/>
    <w:rsid w:val="00C8304D"/>
    <w:rsid w:val="00C876B6"/>
    <w:rsid w:val="00C9405E"/>
    <w:rsid w:val="00C9454C"/>
    <w:rsid w:val="00C94744"/>
    <w:rsid w:val="00C9747E"/>
    <w:rsid w:val="00CA0119"/>
    <w:rsid w:val="00CA104A"/>
    <w:rsid w:val="00CA1F36"/>
    <w:rsid w:val="00CA32AC"/>
    <w:rsid w:val="00CA57E4"/>
    <w:rsid w:val="00CA6A52"/>
    <w:rsid w:val="00CA77FF"/>
    <w:rsid w:val="00CB14DA"/>
    <w:rsid w:val="00CB1AB2"/>
    <w:rsid w:val="00CB277C"/>
    <w:rsid w:val="00CB417D"/>
    <w:rsid w:val="00CB73FE"/>
    <w:rsid w:val="00CB795B"/>
    <w:rsid w:val="00CC001E"/>
    <w:rsid w:val="00CC3D08"/>
    <w:rsid w:val="00CC409A"/>
    <w:rsid w:val="00CC689B"/>
    <w:rsid w:val="00CC6974"/>
    <w:rsid w:val="00CC6E7C"/>
    <w:rsid w:val="00CD262F"/>
    <w:rsid w:val="00CD5D58"/>
    <w:rsid w:val="00CE1D68"/>
    <w:rsid w:val="00CE21B2"/>
    <w:rsid w:val="00CE2CDB"/>
    <w:rsid w:val="00CE4C15"/>
    <w:rsid w:val="00CE60AE"/>
    <w:rsid w:val="00CE7911"/>
    <w:rsid w:val="00CF265D"/>
    <w:rsid w:val="00CF5D7F"/>
    <w:rsid w:val="00CF6548"/>
    <w:rsid w:val="00D005B2"/>
    <w:rsid w:val="00D00D60"/>
    <w:rsid w:val="00D047D9"/>
    <w:rsid w:val="00D110A2"/>
    <w:rsid w:val="00D11E55"/>
    <w:rsid w:val="00D12C9B"/>
    <w:rsid w:val="00D174E7"/>
    <w:rsid w:val="00D235E1"/>
    <w:rsid w:val="00D2544D"/>
    <w:rsid w:val="00D32E57"/>
    <w:rsid w:val="00D355AF"/>
    <w:rsid w:val="00D37E69"/>
    <w:rsid w:val="00D439CD"/>
    <w:rsid w:val="00D45009"/>
    <w:rsid w:val="00D465AB"/>
    <w:rsid w:val="00D50FD2"/>
    <w:rsid w:val="00D53C3B"/>
    <w:rsid w:val="00D56D65"/>
    <w:rsid w:val="00D61275"/>
    <w:rsid w:val="00D66804"/>
    <w:rsid w:val="00D7184A"/>
    <w:rsid w:val="00D71F7B"/>
    <w:rsid w:val="00D725EC"/>
    <w:rsid w:val="00D734FA"/>
    <w:rsid w:val="00D77C73"/>
    <w:rsid w:val="00D82DC8"/>
    <w:rsid w:val="00D90278"/>
    <w:rsid w:val="00D93A71"/>
    <w:rsid w:val="00D93B5F"/>
    <w:rsid w:val="00DA15EE"/>
    <w:rsid w:val="00DA18FE"/>
    <w:rsid w:val="00DA4128"/>
    <w:rsid w:val="00DA58AD"/>
    <w:rsid w:val="00DA612E"/>
    <w:rsid w:val="00DA6F53"/>
    <w:rsid w:val="00DA7E60"/>
    <w:rsid w:val="00DB01A9"/>
    <w:rsid w:val="00DB1B0A"/>
    <w:rsid w:val="00DB68C3"/>
    <w:rsid w:val="00DB6BF0"/>
    <w:rsid w:val="00DC3D92"/>
    <w:rsid w:val="00DC6E75"/>
    <w:rsid w:val="00DD0412"/>
    <w:rsid w:val="00DD1D14"/>
    <w:rsid w:val="00DD2A0F"/>
    <w:rsid w:val="00DD3CC7"/>
    <w:rsid w:val="00DD5709"/>
    <w:rsid w:val="00DD77BC"/>
    <w:rsid w:val="00DE0D46"/>
    <w:rsid w:val="00DE23B3"/>
    <w:rsid w:val="00DE6CAC"/>
    <w:rsid w:val="00DE784A"/>
    <w:rsid w:val="00DF0EE0"/>
    <w:rsid w:val="00DF1B3E"/>
    <w:rsid w:val="00DF48D0"/>
    <w:rsid w:val="00E01525"/>
    <w:rsid w:val="00E02B2E"/>
    <w:rsid w:val="00E02BA1"/>
    <w:rsid w:val="00E05ADE"/>
    <w:rsid w:val="00E06096"/>
    <w:rsid w:val="00E07E16"/>
    <w:rsid w:val="00E1371D"/>
    <w:rsid w:val="00E13BE4"/>
    <w:rsid w:val="00E14507"/>
    <w:rsid w:val="00E211BF"/>
    <w:rsid w:val="00E21F94"/>
    <w:rsid w:val="00E24747"/>
    <w:rsid w:val="00E25EB0"/>
    <w:rsid w:val="00E337E4"/>
    <w:rsid w:val="00E3457A"/>
    <w:rsid w:val="00E35360"/>
    <w:rsid w:val="00E360CA"/>
    <w:rsid w:val="00E44A71"/>
    <w:rsid w:val="00E461E1"/>
    <w:rsid w:val="00E46F7D"/>
    <w:rsid w:val="00E4703B"/>
    <w:rsid w:val="00E470C6"/>
    <w:rsid w:val="00E544D2"/>
    <w:rsid w:val="00E56828"/>
    <w:rsid w:val="00E623BF"/>
    <w:rsid w:val="00E653A7"/>
    <w:rsid w:val="00E655AA"/>
    <w:rsid w:val="00E67ADF"/>
    <w:rsid w:val="00E70900"/>
    <w:rsid w:val="00E71AFF"/>
    <w:rsid w:val="00E73E6E"/>
    <w:rsid w:val="00E8055E"/>
    <w:rsid w:val="00E82217"/>
    <w:rsid w:val="00E8501C"/>
    <w:rsid w:val="00E928F5"/>
    <w:rsid w:val="00E95C45"/>
    <w:rsid w:val="00E9652C"/>
    <w:rsid w:val="00E965F6"/>
    <w:rsid w:val="00E97590"/>
    <w:rsid w:val="00E97EA1"/>
    <w:rsid w:val="00EB3476"/>
    <w:rsid w:val="00EB34D6"/>
    <w:rsid w:val="00EB5463"/>
    <w:rsid w:val="00EB5766"/>
    <w:rsid w:val="00EB5A91"/>
    <w:rsid w:val="00EB5F2F"/>
    <w:rsid w:val="00EB753E"/>
    <w:rsid w:val="00EB754E"/>
    <w:rsid w:val="00EC297A"/>
    <w:rsid w:val="00EC4AE9"/>
    <w:rsid w:val="00EC70A6"/>
    <w:rsid w:val="00ED0318"/>
    <w:rsid w:val="00ED2EE1"/>
    <w:rsid w:val="00ED3434"/>
    <w:rsid w:val="00ED37AC"/>
    <w:rsid w:val="00ED7667"/>
    <w:rsid w:val="00EE1BBB"/>
    <w:rsid w:val="00EE346A"/>
    <w:rsid w:val="00EE50A6"/>
    <w:rsid w:val="00EE5780"/>
    <w:rsid w:val="00EF3539"/>
    <w:rsid w:val="00EF4F72"/>
    <w:rsid w:val="00EF63E0"/>
    <w:rsid w:val="00EF6E2A"/>
    <w:rsid w:val="00F07FE9"/>
    <w:rsid w:val="00F117E2"/>
    <w:rsid w:val="00F213A0"/>
    <w:rsid w:val="00F232CD"/>
    <w:rsid w:val="00F239E2"/>
    <w:rsid w:val="00F25CF1"/>
    <w:rsid w:val="00F26D98"/>
    <w:rsid w:val="00F34CF1"/>
    <w:rsid w:val="00F41A2C"/>
    <w:rsid w:val="00F41BF9"/>
    <w:rsid w:val="00F43A74"/>
    <w:rsid w:val="00F46B07"/>
    <w:rsid w:val="00F57CF0"/>
    <w:rsid w:val="00F57F9A"/>
    <w:rsid w:val="00F61C80"/>
    <w:rsid w:val="00F61C9C"/>
    <w:rsid w:val="00F62B2A"/>
    <w:rsid w:val="00F654B3"/>
    <w:rsid w:val="00F72936"/>
    <w:rsid w:val="00F85C6E"/>
    <w:rsid w:val="00F8784C"/>
    <w:rsid w:val="00F92556"/>
    <w:rsid w:val="00F96DA8"/>
    <w:rsid w:val="00FA072B"/>
    <w:rsid w:val="00FA3761"/>
    <w:rsid w:val="00FB33A8"/>
    <w:rsid w:val="00FB6251"/>
    <w:rsid w:val="00FB6BCA"/>
    <w:rsid w:val="00FB7146"/>
    <w:rsid w:val="00FC1014"/>
    <w:rsid w:val="00FC172F"/>
    <w:rsid w:val="00FC30BE"/>
    <w:rsid w:val="00FC3FDA"/>
    <w:rsid w:val="00FC41B6"/>
    <w:rsid w:val="00FC7131"/>
    <w:rsid w:val="00FD1F7C"/>
    <w:rsid w:val="00FD313A"/>
    <w:rsid w:val="00FD3581"/>
    <w:rsid w:val="00FD3EE6"/>
    <w:rsid w:val="00FD5CDE"/>
    <w:rsid w:val="00FD6BC8"/>
    <w:rsid w:val="00FD7626"/>
    <w:rsid w:val="00FE3733"/>
    <w:rsid w:val="00FE4D5A"/>
    <w:rsid w:val="00FE571F"/>
    <w:rsid w:val="00FE63CD"/>
    <w:rsid w:val="00FF0B0C"/>
    <w:rsid w:val="02D612EC"/>
    <w:rsid w:val="04744184"/>
    <w:rsid w:val="05750559"/>
    <w:rsid w:val="06B20C61"/>
    <w:rsid w:val="06DAC1EF"/>
    <w:rsid w:val="06F1E576"/>
    <w:rsid w:val="087AFBC8"/>
    <w:rsid w:val="08F3EAE0"/>
    <w:rsid w:val="106AD07F"/>
    <w:rsid w:val="12587E94"/>
    <w:rsid w:val="14EC30AD"/>
    <w:rsid w:val="1A9B8A5A"/>
    <w:rsid w:val="1B558F6B"/>
    <w:rsid w:val="1F677EA1"/>
    <w:rsid w:val="2421BE1E"/>
    <w:rsid w:val="24F27236"/>
    <w:rsid w:val="24F7890F"/>
    <w:rsid w:val="257644B5"/>
    <w:rsid w:val="264117D2"/>
    <w:rsid w:val="29074901"/>
    <w:rsid w:val="2AEC844C"/>
    <w:rsid w:val="2E05560B"/>
    <w:rsid w:val="2E72C7A3"/>
    <w:rsid w:val="2F077EC0"/>
    <w:rsid w:val="2FFD1A15"/>
    <w:rsid w:val="33BAC5A7"/>
    <w:rsid w:val="36DDC868"/>
    <w:rsid w:val="370C1900"/>
    <w:rsid w:val="378E98EC"/>
    <w:rsid w:val="3A4ADBB2"/>
    <w:rsid w:val="3D19ED47"/>
    <w:rsid w:val="3D48CD11"/>
    <w:rsid w:val="3DF430AB"/>
    <w:rsid w:val="406FE556"/>
    <w:rsid w:val="42550E1D"/>
    <w:rsid w:val="43186613"/>
    <w:rsid w:val="45FD85C6"/>
    <w:rsid w:val="46C197B8"/>
    <w:rsid w:val="4A166E1B"/>
    <w:rsid w:val="5281C69F"/>
    <w:rsid w:val="530379E4"/>
    <w:rsid w:val="53F41FD0"/>
    <w:rsid w:val="54964EEB"/>
    <w:rsid w:val="5789F591"/>
    <w:rsid w:val="57A0B7E8"/>
    <w:rsid w:val="58791CF9"/>
    <w:rsid w:val="5A5A3937"/>
    <w:rsid w:val="5D59698C"/>
    <w:rsid w:val="5FF528BE"/>
    <w:rsid w:val="6462B95B"/>
    <w:rsid w:val="699AED5C"/>
    <w:rsid w:val="6A5D8F61"/>
    <w:rsid w:val="71A6FC72"/>
    <w:rsid w:val="7349AF2B"/>
    <w:rsid w:val="73A67BEF"/>
    <w:rsid w:val="78583587"/>
    <w:rsid w:val="79A6BB3F"/>
    <w:rsid w:val="79D23902"/>
    <w:rsid w:val="7F1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6F255"/>
  <w15:chartTrackingRefBased/>
  <w15:docId w15:val="{AAA5B76E-8895-451D-832C-C98A737C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0467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DA6F53"/>
    <w:pPr>
      <w:keepNext/>
      <w:keepLines/>
      <w:suppressAutoHyphens/>
      <w:autoSpaceDN w:val="0"/>
      <w:spacing w:after="240" w:line="240" w:lineRule="auto"/>
      <w:textAlignment w:val="baseline"/>
      <w:outlineLvl w:val="0"/>
    </w:pPr>
    <w:rPr>
      <w:rFonts w:ascii="Verdana" w:hAnsi="Verdana" w:eastAsia="MS Gothic"/>
      <w:bCs/>
      <w:color w:val="00496E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4B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4B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4B3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8B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08B2"/>
  </w:style>
  <w:style w:type="paragraph" w:styleId="Footer">
    <w:name w:val="footer"/>
    <w:basedOn w:val="Normal"/>
    <w:link w:val="FooterChar"/>
    <w:uiPriority w:val="99"/>
    <w:unhideWhenUsed/>
    <w:rsid w:val="00A408B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08B2"/>
  </w:style>
  <w:style w:type="paragraph" w:styleId="BalloonText">
    <w:name w:val="Balloon Text"/>
    <w:basedOn w:val="Normal"/>
    <w:link w:val="BalloonTextChar"/>
    <w:uiPriority w:val="99"/>
    <w:semiHidden/>
    <w:unhideWhenUsed/>
    <w:rsid w:val="00350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350467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B75EF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22D5F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821C0"/>
    <w:rPr>
      <w:b/>
      <w:bCs/>
    </w:rPr>
  </w:style>
  <w:style w:type="paragraph" w:styleId="NoSpacing">
    <w:name w:val="No Spacing"/>
    <w:uiPriority w:val="1"/>
    <w:qFormat/>
    <w:rsid w:val="00B821C0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22A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22A7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6655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59368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9368E"/>
  </w:style>
  <w:style w:type="character" w:styleId="eop" w:customStyle="1">
    <w:name w:val="eop"/>
    <w:basedOn w:val="DefaultParagraphFont"/>
    <w:rsid w:val="0059368E"/>
  </w:style>
  <w:style w:type="paragraph" w:styleId="BodyText">
    <w:name w:val="Body Text"/>
    <w:basedOn w:val="Normal"/>
    <w:link w:val="BodyTextChar"/>
    <w:uiPriority w:val="1"/>
    <w:qFormat/>
    <w:rsid w:val="003135FB"/>
    <w:pPr>
      <w:widowControl w:val="0"/>
      <w:autoSpaceDE w:val="0"/>
      <w:autoSpaceDN w:val="0"/>
      <w:spacing w:after="0" w:line="240" w:lineRule="auto"/>
      <w:ind w:left="900"/>
    </w:pPr>
    <w:rPr>
      <w:rFonts w:ascii="Georgia" w:hAnsi="Georgia" w:eastAsia="Georgia" w:cs="Georgia"/>
      <w:sz w:val="24"/>
      <w:szCs w:val="24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3135FB"/>
    <w:rPr>
      <w:rFonts w:ascii="Georgia" w:hAnsi="Georgia" w:eastAsia="Georgia" w:cs="Georgia"/>
      <w:sz w:val="24"/>
      <w:szCs w:val="24"/>
      <w:lang w:val="en-US" w:eastAsia="en-US"/>
    </w:rPr>
  </w:style>
  <w:style w:type="paragraph" w:styleId="TableParagraph" w:customStyle="1">
    <w:name w:val="Table Paragraph"/>
    <w:basedOn w:val="Normal"/>
    <w:uiPriority w:val="1"/>
    <w:qFormat/>
    <w:rsid w:val="003135FB"/>
    <w:pPr>
      <w:widowControl w:val="0"/>
      <w:autoSpaceDE w:val="0"/>
      <w:autoSpaceDN w:val="0"/>
      <w:spacing w:after="0" w:line="240" w:lineRule="auto"/>
    </w:pPr>
    <w:rPr>
      <w:rFonts w:ascii="Georgia" w:hAnsi="Georgia" w:eastAsia="Georgia" w:cs="Georgia"/>
      <w:lang w:val="en-US"/>
    </w:rPr>
  </w:style>
  <w:style w:type="paragraph" w:styleId="Default" w:customStyle="1">
    <w:name w:val="Default"/>
    <w:rsid w:val="00FB6251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table" w:styleId="LightList-Accent1">
    <w:name w:val="Light List Accent 1"/>
    <w:basedOn w:val="TableNormal"/>
    <w:uiPriority w:val="61"/>
    <w:semiHidden/>
    <w:unhideWhenUsed/>
    <w:rsid w:val="003D601D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character" w:styleId="Heading1Char" w:customStyle="1">
    <w:name w:val="Heading 1 Char"/>
    <w:basedOn w:val="DefaultParagraphFont"/>
    <w:link w:val="Heading1"/>
    <w:rsid w:val="00DA6F53"/>
    <w:rPr>
      <w:rFonts w:ascii="Verdana" w:hAnsi="Verdana" w:eastAsia="MS Gothic"/>
      <w:bCs/>
      <w:color w:val="00496E"/>
      <w:sz w:val="40"/>
      <w:szCs w:val="32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654B3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654B3"/>
    <w:rPr>
      <w:rFonts w:asciiTheme="majorHAnsi" w:hAnsiTheme="majorHAnsi" w:eastAsiaTheme="majorEastAsia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654B3"/>
    <w:rPr>
      <w:rFonts w:asciiTheme="majorHAnsi" w:hAnsiTheme="majorHAnsi" w:eastAsiaTheme="majorEastAsia" w:cstheme="majorBidi"/>
      <w:color w:val="1F4D78" w:themeColor="accent1" w:themeShade="7F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1E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E1C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61E1C"/>
    <w:rPr>
      <w:rFonts w:ascii="Times New Roman" w:hAnsi="Times New Roman" w:eastAsia="Times New Roman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37FA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0737FA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0737FA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0737FA"/>
    <w:rPr>
      <w:sz w:val="16"/>
      <w:szCs w:val="16"/>
      <w:lang w:eastAsia="en-US"/>
    </w:rPr>
  </w:style>
  <w:style w:type="paragraph" w:styleId="Body1" w:customStyle="1">
    <w:name w:val="Body 1"/>
    <w:rsid w:val="002F284E"/>
    <w:rPr>
      <w:rFonts w:ascii="Helvetica" w:hAnsi="Helvetica" w:eastAsia="Arial Unicode MS"/>
      <w:color w:val="000000"/>
      <w:sz w:val="24"/>
    </w:rPr>
  </w:style>
  <w:style w:type="paragraph" w:styleId="NormalIndent">
    <w:name w:val="Normal Indent"/>
    <w:basedOn w:val="Normal"/>
    <w:link w:val="NormalIndentChar"/>
    <w:rsid w:val="000F3184"/>
    <w:pPr>
      <w:spacing w:after="0" w:line="240" w:lineRule="auto"/>
      <w:ind w:left="720"/>
    </w:pPr>
    <w:rPr>
      <w:rFonts w:ascii="Arial" w:hAnsi="Arial" w:eastAsia="Times New Roman"/>
      <w:sz w:val="24"/>
      <w:szCs w:val="24"/>
      <w:lang w:eastAsia="en-GB"/>
    </w:rPr>
  </w:style>
  <w:style w:type="character" w:styleId="NormalIndentChar" w:customStyle="1">
    <w:name w:val="Normal Indent Char"/>
    <w:basedOn w:val="DefaultParagraphFont"/>
    <w:link w:val="NormalIndent"/>
    <w:rsid w:val="000F3184"/>
    <w:rPr>
      <w:rFonts w:ascii="Arial" w:hAnsi="Arial" w:eastAsia="Times New Roman"/>
      <w:sz w:val="24"/>
      <w:szCs w:val="24"/>
    </w:rPr>
  </w:style>
  <w:style w:type="paragraph" w:styleId="afstyle" w:customStyle="1">
    <w:name w:val="afstyle"/>
    <w:basedOn w:val="Normal"/>
    <w:link w:val="afstyleChar"/>
    <w:rsid w:val="000F3184"/>
    <w:pPr>
      <w:spacing w:before="60" w:after="60" w:line="240" w:lineRule="auto"/>
    </w:pPr>
    <w:rPr>
      <w:rFonts w:ascii="Arial" w:hAnsi="Arial" w:eastAsia="Times New Roman"/>
      <w:sz w:val="20"/>
      <w:szCs w:val="20"/>
    </w:rPr>
  </w:style>
  <w:style w:type="character" w:styleId="afstyleChar" w:customStyle="1">
    <w:name w:val="afstyle Char"/>
    <w:basedOn w:val="DefaultParagraphFont"/>
    <w:link w:val="afstyle"/>
    <w:rsid w:val="000F3184"/>
    <w:rPr>
      <w:rFonts w:ascii="Arial" w:hAnsi="Arial" w:eastAsia="Times New Roman"/>
      <w:lang w:eastAsia="en-US"/>
    </w:rPr>
  </w:style>
  <w:style w:type="table" w:styleId="TableGrid1" w:customStyle="1">
    <w:name w:val="Table Grid1"/>
    <w:basedOn w:val="TableNormal"/>
    <w:next w:val="TableGrid"/>
    <w:uiPriority w:val="59"/>
    <w:rsid w:val="00DE0D46"/>
    <w:rPr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abchar" w:customStyle="1">
    <w:name w:val="tabchar"/>
    <w:basedOn w:val="DefaultParagraphFont"/>
    <w:rsid w:val="007000F7"/>
  </w:style>
  <w:style w:type="paragraph" w:styleId="Revision">
    <w:name w:val="Revision"/>
    <w:hidden/>
    <w:uiPriority w:val="99"/>
    <w:semiHidden/>
    <w:rsid w:val="00E07E1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8196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5457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097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566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0233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180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6450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301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5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1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10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327871">
          <w:marLeft w:val="446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814">
          <w:marLeft w:val="446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8761">
          <w:marLeft w:val="446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587">
          <w:marLeft w:val="446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775">
          <w:marLeft w:val="446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7650">
          <w:marLeft w:val="446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414">
          <w:marLeft w:val="446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767">
          <w:marLeft w:val="446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603">
          <w:marLeft w:val="446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1951">
          <w:marLeft w:val="446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6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1268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400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2572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176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204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137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7548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5169">
          <w:marLeft w:val="547"/>
          <w:marRight w:val="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4afcfbd-7047-43da-9c47-80e409efef71">Published</Status>
    <lcf76f155ced4ddcb4097134ff3c332f xmlns="34afcfbd-7047-43da-9c47-80e409efef71">
      <Terms xmlns="http://schemas.microsoft.com/office/infopath/2007/PartnerControls"/>
    </lcf76f155ced4ddcb4097134ff3c332f>
    <TaxCatchAll xmlns="fb7e2aeb-7e74-436b-8ae2-b523dfea8d8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44BA0D5A5114097578C29DD655343" ma:contentTypeVersion="19" ma:contentTypeDescription="Create a new document." ma:contentTypeScope="" ma:versionID="9f3bdb4e510514bf10be78540ec46ac0">
  <xsd:schema xmlns:xsd="http://www.w3.org/2001/XMLSchema" xmlns:xs="http://www.w3.org/2001/XMLSchema" xmlns:p="http://schemas.microsoft.com/office/2006/metadata/properties" xmlns:ns2="34afcfbd-7047-43da-9c47-80e409efef71" xmlns:ns3="df426c6f-dfb7-4e1e-9216-0ba0e5d7e8d4" xmlns:ns4="fb7e2aeb-7e74-436b-8ae2-b523dfea8d8d" targetNamespace="http://schemas.microsoft.com/office/2006/metadata/properties" ma:root="true" ma:fieldsID="00e406ad13231c4936efd1add8137686" ns2:_="" ns3:_="" ns4:_="">
    <xsd:import namespace="34afcfbd-7047-43da-9c47-80e409efef71"/>
    <xsd:import namespace="df426c6f-dfb7-4e1e-9216-0ba0e5d7e8d4"/>
    <xsd:import namespace="fb7e2aeb-7e74-436b-8ae2-b523dfea8d8d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fcfbd-7047-43da-9c47-80e409efef71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Published" ma:description="Status" ma:internalName="Status">
      <xsd:simpleType>
        <xsd:restriction base="dms:Choice">
          <xsd:enumeration value="Published"/>
          <xsd:enumeration value="Archive"/>
          <xsd:enumeration value="Draft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0e27c05-37b2-4d99-9f42-e6fc459a6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26c6f-dfb7-4e1e-9216-0ba0e5d7e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2aeb-7e74-436b-8ae2-b523dfea8d8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7f8edc2-3254-402e-b646-6198089e1918}" ma:internalName="TaxCatchAll" ma:showField="CatchAllData" ma:web="fb7e2aeb-7e74-436b-8ae2-b523dfea8d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FD48B-67CE-4794-88F4-CC76DDE4E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6DB14F-09AD-4AB5-8B86-5615891606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6D2FCC-F726-4EB6-8A73-FA424806FAAD}">
  <ds:schemaRefs>
    <ds:schemaRef ds:uri="http://schemas.microsoft.com/office/2006/metadata/properties"/>
    <ds:schemaRef ds:uri="http://schemas.microsoft.com/office/infopath/2007/PartnerControls"/>
    <ds:schemaRef ds:uri="34afcfbd-7047-43da-9c47-80e409efef71"/>
    <ds:schemaRef ds:uri="fb7e2aeb-7e74-436b-8ae2-b523dfea8d8d"/>
  </ds:schemaRefs>
</ds:datastoreItem>
</file>

<file path=customXml/itemProps4.xml><?xml version="1.0" encoding="utf-8"?>
<ds:datastoreItem xmlns:ds="http://schemas.openxmlformats.org/officeDocument/2006/customXml" ds:itemID="{B5AE75A8-21F3-4E58-A3F6-87C2CE51A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fcfbd-7047-43da-9c47-80e409efef71"/>
    <ds:schemaRef ds:uri="df426c6f-dfb7-4e1e-9216-0ba0e5d7e8d4"/>
    <ds:schemaRef ds:uri="fb7e2aeb-7e74-436b-8ae2-b523dfea8d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Milner-Barry</dc:creator>
  <keywords/>
  <dc:description/>
  <lastModifiedBy>Charlene Theophile</lastModifiedBy>
  <revision>92</revision>
  <lastPrinted>2017-03-20T13:17:00.0000000Z</lastPrinted>
  <dcterms:created xsi:type="dcterms:W3CDTF">2025-05-09T11:21:00.0000000Z</dcterms:created>
  <dcterms:modified xsi:type="dcterms:W3CDTF">2025-12-03T09:22:08.1280807Z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0x01010017944BA0D5A5114097578C29DD655343</vt:lpwstr>
  </property>
  <property fmtid="{D5CDD505-2E9C-101B-9397-08002B2CF9AE}" pid="3" name="MediaServiceImageTags">
    <vt:lpwstr/>
  </property>
</Properties>
</file>